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7CD9" w14:textId="77777777" w:rsidR="00E67392" w:rsidRPr="00ED6625" w:rsidRDefault="00E67392" w:rsidP="00E67392">
      <w:pPr>
        <w:rPr>
          <w:rFonts w:asciiTheme="minorHAnsi" w:hAnsiTheme="minorHAnsi" w:cstheme="minorHAnsi"/>
          <w:b/>
          <w:bCs/>
          <w:sz w:val="22"/>
          <w:szCs w:val="22"/>
          <w:lang w:val="en-GB"/>
        </w:rPr>
      </w:pPr>
      <w:r w:rsidRPr="00ED6625">
        <w:rPr>
          <w:rFonts w:asciiTheme="minorHAnsi" w:hAnsiTheme="minorHAnsi" w:cstheme="minorHAnsi"/>
          <w:b/>
          <w:bCs/>
          <w:sz w:val="22"/>
          <w:szCs w:val="22"/>
          <w:lang w:val="en-GB"/>
        </w:rPr>
        <w:t>PRESS RELEASE</w:t>
      </w:r>
    </w:p>
    <w:p w14:paraId="1108650C" w14:textId="77777777" w:rsidR="00E67392" w:rsidRPr="00ED6625" w:rsidRDefault="00E67392" w:rsidP="00445BFD">
      <w:pPr>
        <w:spacing w:after="120"/>
        <w:jc w:val="center"/>
        <w:rPr>
          <w:rFonts w:asciiTheme="minorHAnsi" w:hAnsiTheme="minorHAnsi" w:cstheme="minorHAnsi"/>
          <w:b/>
          <w:bCs/>
          <w:sz w:val="22"/>
          <w:szCs w:val="22"/>
          <w:lang w:val="en-GB"/>
        </w:rPr>
      </w:pPr>
    </w:p>
    <w:p w14:paraId="35C9A605" w14:textId="77777777" w:rsidR="00D96E39" w:rsidRPr="00D96E39" w:rsidRDefault="00D96E39" w:rsidP="00D96E39">
      <w:pPr>
        <w:shd w:val="clear" w:color="auto" w:fill="FFFFFF"/>
        <w:spacing w:after="150" w:line="276" w:lineRule="auto"/>
        <w:jc w:val="center"/>
        <w:rPr>
          <w:rFonts w:asciiTheme="minorHAnsi" w:hAnsiTheme="minorHAnsi" w:cs="Calibri"/>
          <w:b/>
          <w:bCs/>
          <w:sz w:val="28"/>
          <w:szCs w:val="28"/>
          <w:lang w:val="en-GB"/>
        </w:rPr>
      </w:pPr>
      <w:r w:rsidRPr="00D96E39">
        <w:rPr>
          <w:rFonts w:asciiTheme="minorHAnsi" w:hAnsiTheme="minorHAnsi" w:cs="Calibri"/>
          <w:b/>
          <w:bCs/>
          <w:sz w:val="28"/>
          <w:szCs w:val="28"/>
          <w:lang w:val="en-GB"/>
        </w:rPr>
        <w:t>First Anniversary of the EU Textile Strategy – celebration or mourning?</w:t>
      </w:r>
    </w:p>
    <w:p w14:paraId="13F2DB12" w14:textId="115A3FF1" w:rsidR="00D96E39" w:rsidRPr="00D96E39" w:rsidRDefault="00D96E39" w:rsidP="00D96E39">
      <w:pPr>
        <w:shd w:val="clear" w:color="auto" w:fill="FFFFFF"/>
        <w:spacing w:after="150" w:line="276" w:lineRule="auto"/>
        <w:jc w:val="both"/>
        <w:rPr>
          <w:rFonts w:asciiTheme="minorHAnsi" w:hAnsiTheme="minorHAnsi" w:cs="Calibri"/>
          <w:lang w:val="en-GB"/>
        </w:rPr>
      </w:pPr>
      <w:r w:rsidRPr="00D96E39">
        <w:rPr>
          <w:rFonts w:asciiTheme="minorHAnsi" w:hAnsiTheme="minorHAnsi" w:cs="Calibri"/>
          <w:b/>
          <w:bCs/>
          <w:lang w:val="en-GB"/>
        </w:rPr>
        <w:t>Brussels, 3</w:t>
      </w:r>
      <w:r w:rsidR="00105B00">
        <w:rPr>
          <w:rFonts w:asciiTheme="minorHAnsi" w:hAnsiTheme="minorHAnsi" w:cs="Calibri"/>
          <w:b/>
          <w:bCs/>
          <w:lang w:val="en-GB"/>
        </w:rPr>
        <w:t>1</w:t>
      </w:r>
      <w:r w:rsidRPr="00D96E39">
        <w:rPr>
          <w:rFonts w:asciiTheme="minorHAnsi" w:hAnsiTheme="minorHAnsi" w:cs="Calibri"/>
          <w:b/>
          <w:bCs/>
          <w:lang w:val="en-GB"/>
        </w:rPr>
        <w:t xml:space="preserve"> March 2023</w:t>
      </w:r>
      <w:r w:rsidRPr="00D96E39">
        <w:rPr>
          <w:rFonts w:asciiTheme="minorHAnsi" w:hAnsiTheme="minorHAnsi" w:cs="Calibri"/>
          <w:lang w:val="en-GB"/>
        </w:rPr>
        <w:t>. - On 30 March 2022, the European Commission presented its vision for the future of the textile industry</w:t>
      </w:r>
      <w:r w:rsidRPr="00D96E39">
        <w:rPr>
          <w:rFonts w:asciiTheme="minorHAnsi" w:hAnsiTheme="minorHAnsi" w:cs="Calibri"/>
          <w:vertAlign w:val="superscript"/>
          <w:lang w:val="en-GB"/>
        </w:rPr>
        <w:footnoteReference w:id="2"/>
      </w:r>
      <w:r w:rsidRPr="00D96E39">
        <w:rPr>
          <w:rFonts w:asciiTheme="minorHAnsi" w:hAnsiTheme="minorHAnsi" w:cs="Calibri"/>
          <w:lang w:val="en-GB"/>
        </w:rPr>
        <w:t>. The strategy mainly focuses on reducing the environmental footprint and promote sustainability and transparency in the value chain.</w:t>
      </w:r>
    </w:p>
    <w:p w14:paraId="66CAFF6E" w14:textId="77777777" w:rsidR="00D96E39" w:rsidRPr="00D96E39" w:rsidRDefault="00D96E39" w:rsidP="00D96E39">
      <w:pPr>
        <w:shd w:val="clear" w:color="auto" w:fill="FFFFFF"/>
        <w:spacing w:after="150" w:line="276" w:lineRule="auto"/>
        <w:jc w:val="both"/>
        <w:rPr>
          <w:rFonts w:asciiTheme="minorHAnsi" w:hAnsiTheme="minorHAnsi" w:cs="Calibri"/>
          <w:lang w:val="en-GB"/>
        </w:rPr>
      </w:pPr>
      <w:r w:rsidRPr="00D96E39">
        <w:rPr>
          <w:rFonts w:asciiTheme="minorHAnsi" w:hAnsiTheme="minorHAnsi" w:cs="Calibri"/>
          <w:lang w:val="en-GB"/>
        </w:rPr>
        <w:t>EURATEX has welcomed the publication of the strategy, as it recognises the strategic importance of the European textile industry, and its core competitive values of quality and creativity. At the same time, we have warned that translating that vision into reality is a delicate process, as we need to reconcile sustainability with competitiveness. Making the green (and digital) transition should make our companies stronger; the benefits should outweigh the costs.</w:t>
      </w:r>
    </w:p>
    <w:p w14:paraId="14B5FA27" w14:textId="77777777" w:rsidR="00D96E39" w:rsidRPr="00D96E39" w:rsidRDefault="00D96E39" w:rsidP="00D96E39">
      <w:pPr>
        <w:shd w:val="clear" w:color="auto" w:fill="FFFFFF"/>
        <w:spacing w:after="150" w:line="276" w:lineRule="auto"/>
        <w:jc w:val="both"/>
        <w:rPr>
          <w:rFonts w:asciiTheme="minorHAnsi" w:hAnsiTheme="minorHAnsi" w:cs="Calibri"/>
          <w:lang w:val="en-GB"/>
        </w:rPr>
      </w:pPr>
      <w:r w:rsidRPr="00D96E39">
        <w:rPr>
          <w:rFonts w:asciiTheme="minorHAnsi" w:hAnsiTheme="minorHAnsi" w:cs="Calibri"/>
          <w:lang w:val="en-GB"/>
        </w:rPr>
        <w:t>This premise had a serious blow by the Russian war in Ukraine, which erupted at almost the same time when the strategy was launched, and has dramatically changed the economic context. Energy prices increased by a factor of 10 (!), putting the European industry at a significant disadvantage with its global competitors, leading to company shutdowns or relocations. Extended lock downs in China and defensive trade policies in the US and elsewhere have further generated uncertainty on the market and disrupted supply chains.</w:t>
      </w:r>
    </w:p>
    <w:p w14:paraId="244A5FD2" w14:textId="77777777" w:rsidR="00D96E39" w:rsidRPr="00D96E39" w:rsidRDefault="00D96E39" w:rsidP="00D96E39">
      <w:pPr>
        <w:shd w:val="clear" w:color="auto" w:fill="FFFFFF"/>
        <w:spacing w:after="150" w:line="276" w:lineRule="auto"/>
        <w:jc w:val="both"/>
        <w:rPr>
          <w:rFonts w:asciiTheme="minorHAnsi" w:hAnsiTheme="minorHAnsi" w:cs="Calibri"/>
          <w:lang w:val="en-GB"/>
        </w:rPr>
      </w:pPr>
      <w:r w:rsidRPr="00D96E39">
        <w:rPr>
          <w:rFonts w:asciiTheme="minorHAnsi" w:hAnsiTheme="minorHAnsi" w:cs="Calibri"/>
          <w:lang w:val="en-GB"/>
        </w:rPr>
        <w:t>Today, 1 year after its publication, we remain carefully optimistic about the implementation of the strategy, but need to warn against some important pitfalls on the road ahead.</w:t>
      </w:r>
    </w:p>
    <w:p w14:paraId="544AB0DD" w14:textId="77777777" w:rsidR="00D96E39" w:rsidRPr="00D96E39" w:rsidRDefault="00D96E39" w:rsidP="00D96E39">
      <w:pPr>
        <w:numPr>
          <w:ilvl w:val="0"/>
          <w:numId w:val="42"/>
        </w:numPr>
        <w:shd w:val="clear" w:color="auto" w:fill="FFFFFF"/>
        <w:spacing w:after="150" w:line="276" w:lineRule="auto"/>
        <w:jc w:val="both"/>
        <w:rPr>
          <w:rFonts w:asciiTheme="minorHAnsi" w:hAnsiTheme="minorHAnsi" w:cs="Calibri"/>
          <w:lang w:val="en-GB"/>
        </w:rPr>
      </w:pPr>
      <w:r w:rsidRPr="00D96E39">
        <w:rPr>
          <w:rFonts w:asciiTheme="minorHAnsi" w:hAnsiTheme="minorHAnsi" w:cs="Calibri"/>
          <w:lang w:val="en-GB"/>
        </w:rPr>
        <w:t>Despite these turbulent times, the Commission is moving ahead “swiftly” in translating their EU Textile Strategy into (draft) legislation. At present, at least 16 pieces of legislation are on the table, which will turn the textile industry into a strictly regulated sector. The quality of this new regulatory framework is critical to the success of the strategy: upcoming rules need to be coherent, technically feasible and enforceable, and have a minimal cost for SMEs. We call for a realistic timetable and “competitiveness test” for each piece of legislation before it is adopted.</w:t>
      </w:r>
    </w:p>
    <w:p w14:paraId="506FE341" w14:textId="77777777" w:rsidR="00D96E39" w:rsidRPr="00D96E39" w:rsidRDefault="00D96E39" w:rsidP="00D96E39">
      <w:pPr>
        <w:numPr>
          <w:ilvl w:val="0"/>
          <w:numId w:val="42"/>
        </w:numPr>
        <w:shd w:val="clear" w:color="auto" w:fill="FFFFFF"/>
        <w:spacing w:after="150" w:line="276" w:lineRule="auto"/>
        <w:jc w:val="both"/>
        <w:rPr>
          <w:rFonts w:asciiTheme="minorHAnsi" w:hAnsiTheme="minorHAnsi" w:cs="Calibri"/>
          <w:lang w:val="en-GB"/>
        </w:rPr>
      </w:pPr>
      <w:r w:rsidRPr="00D96E39">
        <w:rPr>
          <w:rFonts w:asciiTheme="minorHAnsi" w:hAnsiTheme="minorHAnsi" w:cs="Calibri"/>
          <w:lang w:val="en-GB"/>
        </w:rPr>
        <w:t>Textile companies need to be informed and supported to comply with this new framework. This requires substantial funding which should be earmarked exclusively to the sector, covering areas of innovation and digitalisation, skills development, support to start ups and internationalisation, as well as access to affordable energy. In this regard, EURATEX calls on the Commission to translate the current “good intentions” into concrete decisions.</w:t>
      </w:r>
    </w:p>
    <w:p w14:paraId="6F6E0DB3" w14:textId="77777777" w:rsidR="00D96E39" w:rsidRPr="00D96E39" w:rsidRDefault="00D96E39" w:rsidP="00D96E39">
      <w:pPr>
        <w:numPr>
          <w:ilvl w:val="0"/>
          <w:numId w:val="42"/>
        </w:numPr>
        <w:shd w:val="clear" w:color="auto" w:fill="FFFFFF"/>
        <w:spacing w:after="150" w:line="276" w:lineRule="auto"/>
        <w:jc w:val="both"/>
        <w:rPr>
          <w:rFonts w:asciiTheme="minorHAnsi" w:hAnsiTheme="minorHAnsi" w:cs="Calibri"/>
          <w:lang w:val="en-GB"/>
        </w:rPr>
      </w:pPr>
      <w:r w:rsidRPr="00D96E39">
        <w:rPr>
          <w:rFonts w:asciiTheme="minorHAnsi" w:hAnsiTheme="minorHAnsi" w:cs="Calibri"/>
          <w:lang w:val="en-GB"/>
        </w:rPr>
        <w:t xml:space="preserve">The EU strategy will not work if there is no demand for sustainable textiles, both from individual consumers and public authorities (procurement). Concrete measures need to be </w:t>
      </w:r>
      <w:r w:rsidRPr="00D96E39">
        <w:rPr>
          <w:rFonts w:asciiTheme="minorHAnsi" w:hAnsiTheme="minorHAnsi" w:cs="Calibri"/>
          <w:lang w:val="en-GB"/>
        </w:rPr>
        <w:lastRenderedPageBreak/>
        <w:t>taken to offer a competitive advantage to sustainable and high quality textile products, e.g. through a different VAT rate, strict procurement rules, closer cooperation between the brands/retailers, producers and consumers.</w:t>
      </w:r>
    </w:p>
    <w:p w14:paraId="373F01EA" w14:textId="209F37BA" w:rsidR="00D96E39" w:rsidRPr="00D96E39" w:rsidRDefault="00D96E39" w:rsidP="00426F60">
      <w:pPr>
        <w:numPr>
          <w:ilvl w:val="0"/>
          <w:numId w:val="42"/>
        </w:numPr>
        <w:shd w:val="clear" w:color="auto" w:fill="FFFFFF"/>
        <w:spacing w:after="150" w:line="276" w:lineRule="auto"/>
        <w:jc w:val="both"/>
        <w:rPr>
          <w:rFonts w:asciiTheme="minorHAnsi" w:hAnsiTheme="minorHAnsi" w:cs="Calibri"/>
          <w:lang w:val="en-GB"/>
        </w:rPr>
      </w:pPr>
      <w:r w:rsidRPr="00D96E39">
        <w:rPr>
          <w:rFonts w:asciiTheme="minorHAnsi" w:hAnsiTheme="minorHAnsi" w:cs="Calibri"/>
          <w:lang w:val="en-GB"/>
        </w:rPr>
        <w:t xml:space="preserve">The EU strategy could also fail, if we ignore the global dimension of the textile industry. Up to 80% of clothing products are produced outside the EU; these products need to comply with the new framework, but it remains unclear how to ensure that level playing field. Market surveillance needs to be stepped up massively – also targeting on line sales – but this would require significant efforts from member states, which are not available as of today. </w:t>
      </w:r>
    </w:p>
    <w:p w14:paraId="07393D96" w14:textId="77777777" w:rsidR="00D96E39" w:rsidRPr="00D96E39" w:rsidRDefault="00D96E39" w:rsidP="00D96E39">
      <w:pPr>
        <w:shd w:val="clear" w:color="auto" w:fill="FFFFFF"/>
        <w:spacing w:after="150" w:line="276" w:lineRule="auto"/>
        <w:jc w:val="both"/>
        <w:rPr>
          <w:rFonts w:asciiTheme="minorHAnsi" w:hAnsiTheme="minorHAnsi" w:cs="Calibri"/>
          <w:lang w:val="en-GB"/>
        </w:rPr>
      </w:pPr>
      <w:r w:rsidRPr="00D96E39">
        <w:rPr>
          <w:rFonts w:asciiTheme="minorHAnsi" w:hAnsiTheme="minorHAnsi" w:cs="Calibri"/>
          <w:lang w:val="en-GB"/>
        </w:rPr>
        <w:t>Despite these important challenges, EURATEX remains committed to the successful implementation of the EU Textile Strategy. Director General Dirk Vantyghem commented: “</w:t>
      </w:r>
      <w:r w:rsidRPr="00D96E39">
        <w:rPr>
          <w:rFonts w:asciiTheme="minorHAnsi" w:hAnsiTheme="minorHAnsi" w:cs="Calibri"/>
          <w:i/>
          <w:iCs/>
          <w:lang w:val="en-GB"/>
        </w:rPr>
        <w:t>We want to be a global leader in sustainable textiles, building on the entrepreneurship, quality and creativity of nearly  150,000 European textile companies. Creating this new framework is an incredible challenge, requiring a close dialogue between the industry and the regulator. But if well designed and carefully implemented, it can set a new era for the European textile industry</w:t>
      </w:r>
      <w:r w:rsidRPr="00D96E39">
        <w:rPr>
          <w:rFonts w:asciiTheme="minorHAnsi" w:hAnsiTheme="minorHAnsi" w:cs="Calibri"/>
          <w:lang w:val="en-GB"/>
        </w:rPr>
        <w:t>”.</w:t>
      </w:r>
    </w:p>
    <w:p w14:paraId="39FC5339" w14:textId="77777777" w:rsidR="00D96E39" w:rsidRPr="00D96E39" w:rsidRDefault="00D96E39" w:rsidP="00D96E39">
      <w:pPr>
        <w:shd w:val="clear" w:color="auto" w:fill="FFFFFF"/>
        <w:spacing w:after="150" w:line="276" w:lineRule="auto"/>
        <w:jc w:val="both"/>
        <w:rPr>
          <w:rFonts w:asciiTheme="minorHAnsi" w:hAnsiTheme="minorHAnsi" w:cs="Calibri"/>
          <w:lang w:val="en-GB"/>
        </w:rPr>
      </w:pPr>
    </w:p>
    <w:p w14:paraId="2011803C" w14:textId="77777777" w:rsidR="00D96E39" w:rsidRPr="00D96E39" w:rsidRDefault="00D96E39" w:rsidP="00D96E39">
      <w:pPr>
        <w:shd w:val="clear" w:color="auto" w:fill="FFFFFF"/>
        <w:spacing w:after="150" w:line="276" w:lineRule="auto"/>
        <w:jc w:val="both"/>
        <w:rPr>
          <w:rFonts w:asciiTheme="minorHAnsi" w:hAnsiTheme="minorHAnsi" w:cs="Calibri"/>
          <w:lang w:val="en-GB"/>
        </w:rPr>
      </w:pPr>
    </w:p>
    <w:p w14:paraId="5A713F0F" w14:textId="77777777" w:rsidR="00D96E39" w:rsidRPr="00D96E39" w:rsidRDefault="00D96E39" w:rsidP="00D96E39">
      <w:pPr>
        <w:shd w:val="clear" w:color="auto" w:fill="FFFFFF"/>
        <w:spacing w:after="150" w:line="276" w:lineRule="auto"/>
        <w:jc w:val="both"/>
        <w:rPr>
          <w:rFonts w:asciiTheme="minorHAnsi" w:hAnsiTheme="minorHAnsi" w:cs="Calibri"/>
          <w:lang w:val="en-GB"/>
        </w:rPr>
      </w:pPr>
    </w:p>
    <w:p w14:paraId="458D044E" w14:textId="77777777" w:rsidR="00D96E39" w:rsidRPr="00D96E39" w:rsidRDefault="00D96E39" w:rsidP="00D96E39">
      <w:pPr>
        <w:shd w:val="clear" w:color="auto" w:fill="FFFFFF"/>
        <w:spacing w:after="150" w:line="276" w:lineRule="auto"/>
        <w:jc w:val="both"/>
        <w:rPr>
          <w:rFonts w:asciiTheme="minorHAnsi" w:hAnsiTheme="minorHAnsi" w:cs="Calibri"/>
          <w:lang w:val="en-GB"/>
        </w:rPr>
      </w:pPr>
    </w:p>
    <w:p w14:paraId="4DEB06B7" w14:textId="77777777" w:rsidR="00D96E39" w:rsidRPr="00D96E39" w:rsidRDefault="00D96E39" w:rsidP="00D96E39">
      <w:pPr>
        <w:shd w:val="clear" w:color="auto" w:fill="FFFFFF"/>
        <w:spacing w:after="150" w:line="276" w:lineRule="auto"/>
        <w:jc w:val="both"/>
        <w:rPr>
          <w:rFonts w:asciiTheme="minorHAnsi" w:hAnsiTheme="minorHAnsi" w:cs="Calibri"/>
          <w:lang w:val="en-GB"/>
        </w:rPr>
      </w:pPr>
    </w:p>
    <w:p w14:paraId="4C6D8747" w14:textId="77777777" w:rsidR="00D96E39" w:rsidRPr="00D96E39" w:rsidRDefault="00D96E39" w:rsidP="00D96E39">
      <w:pPr>
        <w:shd w:val="clear" w:color="auto" w:fill="FFFFFF"/>
        <w:spacing w:after="150" w:line="276" w:lineRule="auto"/>
        <w:jc w:val="both"/>
        <w:rPr>
          <w:rFonts w:asciiTheme="minorHAnsi" w:hAnsiTheme="minorHAnsi" w:cs="Calibri"/>
          <w:lang w:val="en-GB"/>
        </w:rPr>
      </w:pPr>
    </w:p>
    <w:p w14:paraId="20EB7EBE" w14:textId="77777777" w:rsidR="00D96E39" w:rsidRPr="00D96E39" w:rsidRDefault="00D96E39" w:rsidP="00D96E39">
      <w:pPr>
        <w:shd w:val="clear" w:color="auto" w:fill="FFFFFF"/>
        <w:spacing w:after="150" w:line="276" w:lineRule="auto"/>
        <w:jc w:val="both"/>
        <w:rPr>
          <w:rFonts w:asciiTheme="minorHAnsi" w:hAnsiTheme="minorHAnsi" w:cs="Calibri"/>
          <w:lang w:val="en-GB"/>
        </w:rPr>
      </w:pPr>
    </w:p>
    <w:p w14:paraId="056A1199" w14:textId="77777777" w:rsidR="00D96E39" w:rsidRPr="00D96E39" w:rsidRDefault="00D96E39" w:rsidP="00D96E39">
      <w:pPr>
        <w:shd w:val="clear" w:color="auto" w:fill="FFFFFF"/>
        <w:spacing w:after="150" w:line="276" w:lineRule="auto"/>
        <w:jc w:val="both"/>
        <w:rPr>
          <w:rFonts w:asciiTheme="minorHAnsi" w:hAnsiTheme="minorHAnsi" w:cs="Calibri"/>
          <w:lang w:val="en-GB"/>
        </w:rPr>
      </w:pPr>
    </w:p>
    <w:p w14:paraId="5131D480" w14:textId="77777777" w:rsidR="00D96E39" w:rsidRPr="00D96E39" w:rsidRDefault="00D96E39" w:rsidP="00D96E39">
      <w:pPr>
        <w:shd w:val="clear" w:color="auto" w:fill="FFFFFF"/>
        <w:spacing w:after="150" w:line="276" w:lineRule="auto"/>
        <w:jc w:val="both"/>
        <w:rPr>
          <w:rFonts w:asciiTheme="minorHAnsi" w:hAnsiTheme="minorHAnsi" w:cs="Calibri"/>
          <w:lang w:val="en-GB"/>
        </w:rPr>
      </w:pPr>
    </w:p>
    <w:p w14:paraId="7FB21BFF" w14:textId="77777777" w:rsidR="00D96E39" w:rsidRPr="00D96E39" w:rsidRDefault="00D96E39" w:rsidP="00D96E39">
      <w:pPr>
        <w:shd w:val="clear" w:color="auto" w:fill="FFFFFF"/>
        <w:spacing w:after="150" w:line="276" w:lineRule="auto"/>
        <w:jc w:val="both"/>
        <w:rPr>
          <w:rFonts w:asciiTheme="minorHAnsi" w:hAnsiTheme="minorHAnsi" w:cs="Calibri"/>
          <w:lang w:val="en-GB"/>
        </w:rPr>
      </w:pPr>
    </w:p>
    <w:p w14:paraId="61D7754B" w14:textId="77777777" w:rsidR="00F314A5" w:rsidRPr="00741D15" w:rsidRDefault="00445BFD" w:rsidP="0055519A">
      <w:pPr>
        <w:shd w:val="clear" w:color="auto" w:fill="FFFFFF"/>
        <w:spacing w:after="150" w:line="276" w:lineRule="auto"/>
        <w:jc w:val="both"/>
        <w:rPr>
          <w:rFonts w:asciiTheme="minorHAnsi" w:hAnsiTheme="minorHAnsi" w:cstheme="minorHAnsi"/>
          <w:b/>
          <w:bCs/>
          <w:sz w:val="22"/>
          <w:szCs w:val="22"/>
          <w:lang w:val="en-GB"/>
        </w:rPr>
      </w:pPr>
      <w:r w:rsidRPr="00741D15">
        <w:rPr>
          <w:rFonts w:asciiTheme="minorHAnsi" w:hAnsiTheme="minorHAnsi" w:cstheme="minorHAnsi"/>
          <w:b/>
          <w:bCs/>
          <w:sz w:val="22"/>
          <w:szCs w:val="22"/>
          <w:lang w:val="en-GB"/>
        </w:rPr>
        <w:t>END OF PRESS RELEASE</w:t>
      </w:r>
    </w:p>
    <w:p w14:paraId="221B08B3" w14:textId="2F44149C" w:rsidR="000E39EC" w:rsidRPr="00ED6625" w:rsidRDefault="000E39EC" w:rsidP="0055519A">
      <w:pPr>
        <w:shd w:val="clear" w:color="auto" w:fill="FFFFFF"/>
        <w:spacing w:after="150" w:line="276" w:lineRule="auto"/>
        <w:jc w:val="both"/>
        <w:rPr>
          <w:rFonts w:asciiTheme="minorHAnsi" w:hAnsiTheme="minorHAnsi" w:cstheme="minorHAnsi"/>
          <w:sz w:val="22"/>
          <w:szCs w:val="22"/>
          <w:lang w:val="en-GB"/>
        </w:rPr>
      </w:pPr>
      <w:r w:rsidRPr="00ED6625">
        <w:rPr>
          <w:rFonts w:asciiTheme="minorHAnsi" w:hAnsiTheme="minorHAnsi" w:cstheme="minorHAnsi"/>
          <w:b/>
          <w:sz w:val="22"/>
          <w:szCs w:val="22"/>
          <w:lang w:val="en-GB"/>
        </w:rPr>
        <w:t>About EURATEX</w:t>
      </w:r>
      <w:r w:rsidRPr="00ED6625">
        <w:rPr>
          <w:rFonts w:asciiTheme="minorHAnsi" w:hAnsiTheme="minorHAnsi" w:cstheme="minorHAnsi"/>
          <w:sz w:val="22"/>
          <w:szCs w:val="22"/>
          <w:lang w:val="en-GB"/>
        </w:rPr>
        <w:t> </w:t>
      </w:r>
    </w:p>
    <w:p w14:paraId="02297806" w14:textId="77777777" w:rsidR="000E39EC" w:rsidRPr="00ED6625" w:rsidRDefault="000E39EC" w:rsidP="000E39EC">
      <w:pPr>
        <w:spacing w:before="100" w:beforeAutospacing="1" w:after="100" w:afterAutospacing="1"/>
        <w:jc w:val="both"/>
        <w:textAlignment w:val="baseline"/>
        <w:rPr>
          <w:rFonts w:asciiTheme="minorHAnsi" w:hAnsiTheme="minorHAnsi" w:cstheme="minorHAnsi"/>
          <w:sz w:val="22"/>
          <w:szCs w:val="22"/>
          <w:lang w:val="en-GB"/>
        </w:rPr>
      </w:pPr>
      <w:r w:rsidRPr="00ED6625">
        <w:rPr>
          <w:rFonts w:asciiTheme="minorHAnsi" w:hAnsiTheme="minorHAnsi" w:cstheme="minorHAnsi"/>
          <w:sz w:val="22"/>
          <w:szCs w:val="22"/>
          <w:lang w:val="en-GB"/>
        </w:rPr>
        <w:t>As the voice of the European textile and clothing industry, EURATEX works to achieve a favourable environment within the European Union for design, development, manufacture and marketing of textile and clothing products. </w:t>
      </w:r>
    </w:p>
    <w:p w14:paraId="0BEE2C1D" w14:textId="77777777" w:rsidR="000E39EC" w:rsidRPr="00ED6625" w:rsidRDefault="000E39EC" w:rsidP="000E39EC">
      <w:pPr>
        <w:spacing w:before="100" w:beforeAutospacing="1" w:after="100" w:afterAutospacing="1"/>
        <w:jc w:val="both"/>
        <w:textAlignment w:val="baseline"/>
        <w:rPr>
          <w:rFonts w:asciiTheme="minorHAnsi" w:hAnsiTheme="minorHAnsi" w:cstheme="minorHAnsi"/>
          <w:sz w:val="22"/>
          <w:szCs w:val="22"/>
          <w:lang w:val="en-GB"/>
        </w:rPr>
      </w:pPr>
      <w:r w:rsidRPr="00ED6625">
        <w:rPr>
          <w:rFonts w:asciiTheme="minorHAnsi" w:hAnsiTheme="minorHAnsi" w:cstheme="minorHAnsi"/>
          <w:sz w:val="22"/>
          <w:szCs w:val="22"/>
          <w:lang w:val="en-GB"/>
        </w:rPr>
        <w:t>The EU textile and clothing industry, with around 154,000 companies employing 1.47 million workers, is an essential pillar of the local economy across many EU regions. With over €53 billion of exports, the industry is a global player successfully commercializing high added value products on growing markets around the world. </w:t>
      </w:r>
    </w:p>
    <w:p w14:paraId="4B1F1546" w14:textId="77777777" w:rsidR="000E39EC" w:rsidRPr="00ED6625" w:rsidRDefault="000E39EC" w:rsidP="000E39EC">
      <w:pPr>
        <w:spacing w:before="100" w:beforeAutospacing="1" w:after="100" w:afterAutospacing="1"/>
        <w:jc w:val="both"/>
        <w:textAlignment w:val="baseline"/>
        <w:rPr>
          <w:rFonts w:asciiTheme="minorHAnsi" w:hAnsiTheme="minorHAnsi" w:cstheme="minorHAnsi"/>
          <w:sz w:val="22"/>
          <w:szCs w:val="22"/>
          <w:lang w:val="en-GB"/>
        </w:rPr>
      </w:pPr>
      <w:r w:rsidRPr="00ED6625">
        <w:rPr>
          <w:rFonts w:asciiTheme="minorHAnsi" w:hAnsiTheme="minorHAnsi" w:cstheme="minorHAnsi"/>
          <w:sz w:val="22"/>
          <w:szCs w:val="22"/>
          <w:lang w:val="en-GB"/>
        </w:rPr>
        <w:lastRenderedPageBreak/>
        <w:t>Working together with EU institutions and other European and international stakeholders, EURATEX focuses on clear priorities: an ambitious industrial policy, effective research, innovation and skills development, free and fair trade, and sustainable supply chains. </w:t>
      </w:r>
    </w:p>
    <w:p w14:paraId="02800CDE" w14:textId="77777777" w:rsidR="000E39EC" w:rsidRPr="00ED6625" w:rsidRDefault="000E39EC" w:rsidP="000E39EC">
      <w:pPr>
        <w:spacing w:before="100" w:beforeAutospacing="1" w:after="100" w:afterAutospacing="1"/>
        <w:jc w:val="both"/>
        <w:textAlignment w:val="baseline"/>
        <w:rPr>
          <w:rFonts w:asciiTheme="minorHAnsi" w:hAnsiTheme="minorHAnsi" w:cstheme="minorHAnsi"/>
          <w:sz w:val="22"/>
          <w:szCs w:val="22"/>
          <w:lang w:val="en-GB"/>
        </w:rPr>
      </w:pPr>
      <w:r w:rsidRPr="00ED6625">
        <w:rPr>
          <w:rFonts w:asciiTheme="minorHAnsi" w:hAnsiTheme="minorHAnsi" w:cstheme="minorHAnsi"/>
          <w:b/>
          <w:sz w:val="22"/>
          <w:szCs w:val="22"/>
          <w:lang w:val="en-GB"/>
        </w:rPr>
        <w:t>Contact</w:t>
      </w:r>
      <w:r w:rsidRPr="00ED6625">
        <w:rPr>
          <w:rFonts w:asciiTheme="minorHAnsi" w:hAnsiTheme="minorHAnsi" w:cstheme="minorHAnsi"/>
          <w:sz w:val="22"/>
          <w:szCs w:val="22"/>
          <w:lang w:val="en-GB"/>
        </w:rPr>
        <w:t> </w:t>
      </w:r>
    </w:p>
    <w:p w14:paraId="6BF23AC6" w14:textId="2D6BE401" w:rsidR="00E70E7F" w:rsidRPr="00ED6625" w:rsidRDefault="000E39EC" w:rsidP="000E39EC">
      <w:pPr>
        <w:spacing w:before="100" w:beforeAutospacing="1" w:after="100" w:afterAutospacing="1"/>
        <w:textAlignment w:val="baseline"/>
        <w:rPr>
          <w:rFonts w:asciiTheme="minorHAnsi" w:hAnsiTheme="minorHAnsi" w:cstheme="minorHAnsi"/>
          <w:sz w:val="22"/>
          <w:szCs w:val="22"/>
          <w:lang w:val="en-GB"/>
        </w:rPr>
      </w:pPr>
      <w:r w:rsidRPr="00ED6625">
        <w:rPr>
          <w:rFonts w:asciiTheme="minorHAnsi" w:hAnsiTheme="minorHAnsi" w:cstheme="minorHAnsi"/>
          <w:sz w:val="22"/>
          <w:szCs w:val="22"/>
          <w:lang w:val="en-GB"/>
        </w:rPr>
        <w:t xml:space="preserve">To know more about this press release, please contact </w:t>
      </w:r>
      <w:r w:rsidR="00134EA5">
        <w:rPr>
          <w:rFonts w:asciiTheme="minorHAnsi" w:hAnsiTheme="minorHAnsi" w:cstheme="minorHAnsi"/>
          <w:sz w:val="22"/>
          <w:szCs w:val="22"/>
          <w:lang w:val="en-GB"/>
        </w:rPr>
        <w:t>Giorgia Zia</w:t>
      </w:r>
      <w:r w:rsidRPr="00ED6625">
        <w:rPr>
          <w:rFonts w:asciiTheme="minorHAnsi" w:hAnsiTheme="minorHAnsi" w:cstheme="minorHAnsi"/>
          <w:sz w:val="22"/>
          <w:szCs w:val="22"/>
          <w:lang w:val="en-GB"/>
        </w:rPr>
        <w:t xml:space="preserve"> at </w:t>
      </w:r>
      <w:hyperlink r:id="rId11" w:history="1">
        <w:r w:rsidR="00134EA5" w:rsidRPr="007C58CC">
          <w:rPr>
            <w:rStyle w:val="Hyperlink"/>
            <w:rFonts w:asciiTheme="minorHAnsi" w:hAnsiTheme="minorHAnsi" w:cstheme="minorHAnsi"/>
            <w:sz w:val="22"/>
            <w:szCs w:val="22"/>
            <w:lang w:val="en-GB"/>
          </w:rPr>
          <w:t>giorgia.zia@euratex.eu</w:t>
        </w:r>
      </w:hyperlink>
    </w:p>
    <w:sectPr w:rsidR="00E70E7F" w:rsidRPr="00ED6625" w:rsidSect="001B278E">
      <w:headerReference w:type="default" r:id="rId12"/>
      <w:footerReference w:type="default" r:id="rId13"/>
      <w:headerReference w:type="first" r:id="rId14"/>
      <w:footerReference w:type="first" r:id="rId15"/>
      <w:pgSz w:w="11900" w:h="16840"/>
      <w:pgMar w:top="720" w:right="1127" w:bottom="720" w:left="1134" w:header="567" w:footer="85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F609" w14:textId="77777777" w:rsidR="002749E8" w:rsidRDefault="002749E8" w:rsidP="00940727">
      <w:r>
        <w:separator/>
      </w:r>
    </w:p>
  </w:endnote>
  <w:endnote w:type="continuationSeparator" w:id="0">
    <w:p w14:paraId="19356103" w14:textId="77777777" w:rsidR="002749E8" w:rsidRDefault="002749E8" w:rsidP="00940727">
      <w:r>
        <w:continuationSeparator/>
      </w:r>
    </w:p>
  </w:endnote>
  <w:endnote w:type="continuationNotice" w:id="1">
    <w:p w14:paraId="7777C7CC" w14:textId="77777777" w:rsidR="002749E8" w:rsidRDefault="0027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altName w:val="Oswald"/>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35D" w14:textId="23465388" w:rsidR="00B41CB6" w:rsidRDefault="006639D3" w:rsidP="00EC0BE6">
    <w:pPr>
      <w:pStyle w:val="Footer"/>
      <w:jc w:val="right"/>
    </w:pPr>
    <w:r>
      <w:rPr>
        <w:noProof/>
      </w:rPr>
      <w:drawing>
        <wp:anchor distT="0" distB="0" distL="114300" distR="114300" simplePos="0" relativeHeight="251658241" behindDoc="0" locked="0" layoutInCell="1" allowOverlap="1" wp14:anchorId="13AF56BA" wp14:editId="6706D710">
          <wp:simplePos x="0" y="0"/>
          <wp:positionH relativeFrom="column">
            <wp:posOffset>-387350</wp:posOffset>
          </wp:positionH>
          <wp:positionV relativeFrom="page">
            <wp:posOffset>10045700</wp:posOffset>
          </wp:positionV>
          <wp:extent cx="6625590" cy="488950"/>
          <wp:effectExtent l="0" t="0" r="3810" b="635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ATEX FOOTER_1.png"/>
                  <pic:cNvPicPr/>
                </pic:nvPicPr>
                <pic:blipFill>
                  <a:blip r:embed="rId1"/>
                  <a:stretch>
                    <a:fillRect/>
                  </a:stretch>
                </pic:blipFill>
                <pic:spPr>
                  <a:xfrm>
                    <a:off x="0" y="0"/>
                    <a:ext cx="6625590" cy="488950"/>
                  </a:xfrm>
                  <a:prstGeom prst="rect">
                    <a:avLst/>
                  </a:prstGeom>
                </pic:spPr>
              </pic:pic>
            </a:graphicData>
          </a:graphic>
          <wp14:sizeRelH relativeFrom="margin">
            <wp14:pctWidth>0</wp14:pctWidth>
          </wp14:sizeRelH>
          <wp14:sizeRelV relativeFrom="margin">
            <wp14:pctHeight>0</wp14:pctHeight>
          </wp14:sizeRelV>
        </wp:anchor>
      </w:drawing>
    </w:r>
    <w:r w:rsidR="00515093">
      <w:rPr>
        <w:noProof/>
      </w:rPr>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FC90" w14:textId="1E03AFA1" w:rsidR="00B41CB6" w:rsidRDefault="00372938" w:rsidP="00D740BF">
    <w:pPr>
      <w:pStyle w:val="Footer"/>
    </w:pPr>
    <w:r>
      <w:rPr>
        <w:noProof/>
      </w:rPr>
      <w:ptab w:relativeTo="margin" w:alignment="left" w:leader="none"/>
    </w:r>
    <w:r w:rsidR="00E56E87">
      <w:rPr>
        <w:noProof/>
      </w:rPr>
      <w:drawing>
        <wp:inline distT="0" distB="0" distL="0" distR="0" wp14:anchorId="0E75683E" wp14:editId="1DA90CA0">
          <wp:extent cx="6642100" cy="490220"/>
          <wp:effectExtent l="0" t="0" r="6350" b="508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TEX FOOTER.png"/>
                  <pic:cNvPicPr/>
                </pic:nvPicPr>
                <pic:blipFill>
                  <a:blip r:embed="rId1"/>
                  <a:stretch>
                    <a:fillRect/>
                  </a:stretch>
                </pic:blipFill>
                <pic:spPr>
                  <a:xfrm>
                    <a:off x="0" y="0"/>
                    <a:ext cx="6642100" cy="4902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C812" w14:textId="77777777" w:rsidR="002749E8" w:rsidRDefault="002749E8" w:rsidP="00940727">
      <w:r>
        <w:separator/>
      </w:r>
    </w:p>
  </w:footnote>
  <w:footnote w:type="continuationSeparator" w:id="0">
    <w:p w14:paraId="3E728017" w14:textId="77777777" w:rsidR="002749E8" w:rsidRDefault="002749E8" w:rsidP="00940727">
      <w:r>
        <w:continuationSeparator/>
      </w:r>
    </w:p>
  </w:footnote>
  <w:footnote w:type="continuationNotice" w:id="1">
    <w:p w14:paraId="6C6C234C" w14:textId="77777777" w:rsidR="002749E8" w:rsidRDefault="002749E8"/>
  </w:footnote>
  <w:footnote w:id="2">
    <w:p w14:paraId="6EE8FC3F" w14:textId="77777777" w:rsidR="00D96E39" w:rsidRDefault="00D96E39" w:rsidP="00D96E39">
      <w:pPr>
        <w:pStyle w:val="FootnoteText"/>
      </w:pPr>
      <w:r>
        <w:rPr>
          <w:rStyle w:val="FootnoteReference"/>
        </w:rPr>
        <w:footnoteRef/>
      </w:r>
      <w:r>
        <w:t xml:space="preserve"> “</w:t>
      </w:r>
      <w:r w:rsidRPr="00225DE0">
        <w:t>EU Strategy for Sustainable and Circular Textiles</w:t>
      </w:r>
      <w:r>
        <w:t xml:space="preserve">”, </w:t>
      </w:r>
      <w:r w:rsidRPr="00225DE0">
        <w:t>COM(2022) 141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F717" w14:textId="4FA3C849" w:rsidR="00B41CB6" w:rsidRDefault="00E70E7F" w:rsidP="006639D3">
    <w:pPr>
      <w:pStyle w:val="Header"/>
      <w:tabs>
        <w:tab w:val="clear" w:pos="4536"/>
        <w:tab w:val="clear" w:pos="9072"/>
        <w:tab w:val="left" w:pos="1635"/>
      </w:tabs>
    </w:pPr>
    <w:r>
      <w:rPr>
        <w:noProof/>
      </w:rPr>
      <w:drawing>
        <wp:anchor distT="0" distB="0" distL="114300" distR="114300" simplePos="0" relativeHeight="251658240" behindDoc="0" locked="0" layoutInCell="1" allowOverlap="1" wp14:anchorId="40ED57DB" wp14:editId="77FEE18E">
          <wp:simplePos x="0" y="0"/>
          <wp:positionH relativeFrom="page">
            <wp:align>left</wp:align>
          </wp:positionH>
          <wp:positionV relativeFrom="page">
            <wp:posOffset>9525</wp:posOffset>
          </wp:positionV>
          <wp:extent cx="2857500" cy="1143000"/>
          <wp:effectExtent l="0" t="0" r="0" b="0"/>
          <wp:wrapSquare wrapText="bothSides"/>
          <wp:docPr id="57" name="Picture 5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ATEX-logo-FULL.jpg"/>
                  <pic:cNvPicPr/>
                </pic:nvPicPr>
                <pic:blipFill>
                  <a:blip r:embed="rId1"/>
                  <a:stretch>
                    <a:fillRect/>
                  </a:stretch>
                </pic:blipFill>
                <pic:spPr>
                  <a:xfrm>
                    <a:off x="0" y="0"/>
                    <a:ext cx="2857500" cy="1143000"/>
                  </a:xfrm>
                  <a:prstGeom prst="rect">
                    <a:avLst/>
                  </a:prstGeom>
                </pic:spPr>
              </pic:pic>
            </a:graphicData>
          </a:graphic>
        </wp:anchor>
      </w:drawing>
    </w:r>
    <w:r w:rsidR="006639D3">
      <w:tab/>
    </w:r>
  </w:p>
  <w:p w14:paraId="59476AF0" w14:textId="23DE71E6" w:rsidR="006639D3" w:rsidRDefault="006639D3" w:rsidP="006639D3">
    <w:pPr>
      <w:pStyle w:val="Header"/>
      <w:tabs>
        <w:tab w:val="clear" w:pos="4536"/>
        <w:tab w:val="clear" w:pos="9072"/>
        <w:tab w:val="left" w:pos="1635"/>
      </w:tabs>
    </w:pPr>
  </w:p>
  <w:p w14:paraId="27C44FEF" w14:textId="313B5353" w:rsidR="006639D3" w:rsidRDefault="006639D3" w:rsidP="006639D3">
    <w:pPr>
      <w:pStyle w:val="Header"/>
      <w:tabs>
        <w:tab w:val="clear" w:pos="4536"/>
        <w:tab w:val="clear" w:pos="9072"/>
        <w:tab w:val="left" w:pos="1635"/>
      </w:tabs>
    </w:pPr>
  </w:p>
  <w:p w14:paraId="4BF86647" w14:textId="13788471" w:rsidR="006639D3" w:rsidRDefault="006639D3" w:rsidP="006639D3">
    <w:pPr>
      <w:pStyle w:val="Header"/>
      <w:tabs>
        <w:tab w:val="clear" w:pos="4536"/>
        <w:tab w:val="clear" w:pos="9072"/>
        <w:tab w:val="left" w:pos="1635"/>
      </w:tabs>
    </w:pPr>
  </w:p>
  <w:p w14:paraId="117DA3F1" w14:textId="77777777" w:rsidR="006639D3" w:rsidRPr="00E70E7F" w:rsidRDefault="006639D3" w:rsidP="006639D3">
    <w:pPr>
      <w:pStyle w:val="Header"/>
      <w:tabs>
        <w:tab w:val="clear" w:pos="4536"/>
        <w:tab w:val="clear" w:pos="9072"/>
        <w:tab w:val="left" w:pos="16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7654" w14:textId="59BAF65F" w:rsidR="00B41CB6" w:rsidRDefault="00B41CB6" w:rsidP="00C560B7">
    <w:pPr>
      <w:pStyle w:val="Header"/>
      <w:spacing w:after="120"/>
      <w:jc w:val="right"/>
    </w:pPr>
    <w:r w:rsidRPr="00CF4FE4">
      <w:rPr>
        <w:noProof/>
      </w:rPr>
      <w:drawing>
        <wp:inline distT="0" distB="0" distL="0" distR="0" wp14:anchorId="35768AB1" wp14:editId="748A826F">
          <wp:extent cx="1123950" cy="1371600"/>
          <wp:effectExtent l="0" t="0" r="0" b="0"/>
          <wp:docPr id="59" name="Picture 59" descr="Euratex-logo-ohneClaim-CMYK-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atex-logo-ohneClaim-CMYK-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049"/>
    <w:multiLevelType w:val="hybridMultilevel"/>
    <w:tmpl w:val="62166B14"/>
    <w:lvl w:ilvl="0" w:tplc="014AD5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00099"/>
    <w:multiLevelType w:val="hybridMultilevel"/>
    <w:tmpl w:val="EAB26E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1D07C9E"/>
    <w:multiLevelType w:val="hybridMultilevel"/>
    <w:tmpl w:val="165E82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1">
    <w:nsid w:val="145B2AAC"/>
    <w:multiLevelType w:val="hybridMultilevel"/>
    <w:tmpl w:val="71FEA2EA"/>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 w15:restartNumberingAfterBreak="0">
    <w:nsid w:val="15A91E5E"/>
    <w:multiLevelType w:val="hybridMultilevel"/>
    <w:tmpl w:val="A3EE77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C22E8"/>
    <w:multiLevelType w:val="hybridMultilevel"/>
    <w:tmpl w:val="87F2E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E6A40"/>
    <w:multiLevelType w:val="hybridMultilevel"/>
    <w:tmpl w:val="EB2238F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1">
    <w:nsid w:val="1B733E1C"/>
    <w:multiLevelType w:val="hybridMultilevel"/>
    <w:tmpl w:val="156C2934"/>
    <w:lvl w:ilvl="0" w:tplc="666826C2">
      <w:start w:val="2"/>
      <w:numFmt w:val="bullet"/>
      <w:lvlText w:val="-"/>
      <w:lvlJc w:val="left"/>
      <w:pPr>
        <w:ind w:left="720" w:hanging="360"/>
      </w:pPr>
      <w:rPr>
        <w:rFonts w:ascii="Calibri" w:hAnsi="Calibri"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D155AB1"/>
    <w:multiLevelType w:val="hybridMultilevel"/>
    <w:tmpl w:val="8BF838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D93459F"/>
    <w:multiLevelType w:val="hybridMultilevel"/>
    <w:tmpl w:val="A68A8AB6"/>
    <w:lvl w:ilvl="0" w:tplc="0809000F">
      <w:start w:val="1"/>
      <w:numFmt w:val="decimal"/>
      <w:lvlText w:val="%1."/>
      <w:lvlJc w:val="left"/>
      <w:pPr>
        <w:ind w:left="720" w:hanging="360"/>
      </w:pPr>
      <w:rPr>
        <w:rFonts w:hint="default"/>
      </w:rPr>
    </w:lvl>
    <w:lvl w:ilvl="1" w:tplc="06A2DA48">
      <w:numFmt w:val="bullet"/>
      <w:lvlText w:val="•"/>
      <w:lvlJc w:val="left"/>
      <w:pPr>
        <w:ind w:left="1800" w:hanging="720"/>
      </w:pPr>
      <w:rPr>
        <w:rFonts w:ascii="Calibri Light" w:eastAsiaTheme="minorEastAsia" w:hAnsi="Calibri Light" w:cs="Calibri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C1920"/>
    <w:multiLevelType w:val="hybridMultilevel"/>
    <w:tmpl w:val="490E26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73601DB"/>
    <w:multiLevelType w:val="hybridMultilevel"/>
    <w:tmpl w:val="4C06D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70718B"/>
    <w:multiLevelType w:val="hybridMultilevel"/>
    <w:tmpl w:val="D6BC68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CE346E8"/>
    <w:multiLevelType w:val="hybridMultilevel"/>
    <w:tmpl w:val="F404F1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56A00"/>
    <w:multiLevelType w:val="hybridMultilevel"/>
    <w:tmpl w:val="BB846FE8"/>
    <w:lvl w:ilvl="0" w:tplc="0809000F">
      <w:start w:val="1"/>
      <w:numFmt w:val="decimal"/>
      <w:lvlText w:val="%1."/>
      <w:lvlJc w:val="left"/>
      <w:pPr>
        <w:ind w:left="720" w:hanging="360"/>
      </w:pPr>
      <w:rPr>
        <w:rFonts w:hint="default"/>
      </w:rPr>
    </w:lvl>
    <w:lvl w:ilvl="1" w:tplc="7728B308">
      <w:numFmt w:val="bullet"/>
      <w:lvlText w:val=""/>
      <w:lvlJc w:val="left"/>
      <w:pPr>
        <w:ind w:left="1440" w:hanging="360"/>
      </w:pPr>
      <w:rPr>
        <w:rFonts w:ascii="Wingdings" w:eastAsiaTheme="minorEastAsia" w:hAnsi="Wingdings" w:cstheme="maj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80F62"/>
    <w:multiLevelType w:val="hybridMultilevel"/>
    <w:tmpl w:val="CE901BDA"/>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15:restartNumberingAfterBreak="0">
    <w:nsid w:val="32301665"/>
    <w:multiLevelType w:val="hybridMultilevel"/>
    <w:tmpl w:val="33E6790C"/>
    <w:lvl w:ilvl="0" w:tplc="08090001">
      <w:start w:val="1"/>
      <w:numFmt w:val="bullet"/>
      <w:lvlText w:val=""/>
      <w:lvlJc w:val="left"/>
      <w:pPr>
        <w:ind w:left="720" w:hanging="360"/>
      </w:pPr>
      <w:rPr>
        <w:rFonts w:ascii="Symbol" w:hAnsi="Symbol" w:cs="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83050D0"/>
    <w:multiLevelType w:val="multilevel"/>
    <w:tmpl w:val="EFECFA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411201A2"/>
    <w:multiLevelType w:val="hybridMultilevel"/>
    <w:tmpl w:val="D9AAF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45401"/>
    <w:multiLevelType w:val="hybridMultilevel"/>
    <w:tmpl w:val="52B0954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5883378"/>
    <w:multiLevelType w:val="hybridMultilevel"/>
    <w:tmpl w:val="72687F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6600FA7"/>
    <w:multiLevelType w:val="hybridMultilevel"/>
    <w:tmpl w:val="E9668230"/>
    <w:lvl w:ilvl="0" w:tplc="08090001">
      <w:start w:val="1"/>
      <w:numFmt w:val="bullet"/>
      <w:lvlText w:val=""/>
      <w:lvlJc w:val="left"/>
      <w:pPr>
        <w:ind w:left="1440" w:hanging="360"/>
      </w:pPr>
      <w:rPr>
        <w:rFonts w:ascii="Symbol" w:hAnsi="Symbol" w:cs="Symbol" w:hint="default"/>
      </w:rPr>
    </w:lvl>
    <w:lvl w:ilvl="1" w:tplc="CAD87B40">
      <w:start w:val="15"/>
      <w:numFmt w:val="bullet"/>
      <w:lvlText w:val="•"/>
      <w:lvlJc w:val="left"/>
      <w:pPr>
        <w:ind w:left="2520" w:hanging="720"/>
      </w:pPr>
      <w:rPr>
        <w:rFonts w:ascii="Calibri Light" w:eastAsiaTheme="minorEastAsia" w:hAnsi="Calibri Light" w:cstheme="majorHAnsi"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4A1F4376"/>
    <w:multiLevelType w:val="multilevel"/>
    <w:tmpl w:val="41EC55E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4AC2419E"/>
    <w:multiLevelType w:val="hybridMultilevel"/>
    <w:tmpl w:val="3EA8F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F06F80"/>
    <w:multiLevelType w:val="hybridMultilevel"/>
    <w:tmpl w:val="FFFFFFFF"/>
    <w:lvl w:ilvl="0" w:tplc="91B6679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5223C"/>
    <w:multiLevelType w:val="hybridMultilevel"/>
    <w:tmpl w:val="823EF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805EA3"/>
    <w:multiLevelType w:val="hybridMultilevel"/>
    <w:tmpl w:val="D5F807F0"/>
    <w:lvl w:ilvl="0" w:tplc="0809000F">
      <w:start w:val="1"/>
      <w:numFmt w:val="decimal"/>
      <w:lvlText w:val="%1."/>
      <w:lvlJc w:val="left"/>
      <w:pPr>
        <w:ind w:left="720" w:hanging="360"/>
      </w:pPr>
      <w:rPr>
        <w:rFonts w:hint="default"/>
        <w:color w:val="auto"/>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C46AB3"/>
    <w:multiLevelType w:val="hybridMultilevel"/>
    <w:tmpl w:val="A68A8AB6"/>
    <w:lvl w:ilvl="0" w:tplc="0809000F">
      <w:start w:val="1"/>
      <w:numFmt w:val="decimal"/>
      <w:lvlText w:val="%1."/>
      <w:lvlJc w:val="left"/>
      <w:pPr>
        <w:ind w:left="720" w:hanging="360"/>
      </w:pPr>
      <w:rPr>
        <w:rFonts w:hint="default"/>
      </w:rPr>
    </w:lvl>
    <w:lvl w:ilvl="1" w:tplc="06A2DA48">
      <w:numFmt w:val="bullet"/>
      <w:lvlText w:val="•"/>
      <w:lvlJc w:val="left"/>
      <w:pPr>
        <w:ind w:left="1800" w:hanging="720"/>
      </w:pPr>
      <w:rPr>
        <w:rFonts w:ascii="Calibri Light" w:eastAsiaTheme="minorEastAsia" w:hAnsi="Calibri Light" w:cs="Calibri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1">
    <w:nsid w:val="57727C43"/>
    <w:multiLevelType w:val="hybridMultilevel"/>
    <w:tmpl w:val="1AEC2D16"/>
    <w:lvl w:ilvl="0" w:tplc="0FCA324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85F739B"/>
    <w:multiLevelType w:val="hybridMultilevel"/>
    <w:tmpl w:val="71C04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2A79C2"/>
    <w:multiLevelType w:val="hybridMultilevel"/>
    <w:tmpl w:val="D5F807F0"/>
    <w:lvl w:ilvl="0" w:tplc="0809000F">
      <w:start w:val="1"/>
      <w:numFmt w:val="decimal"/>
      <w:lvlText w:val="%1."/>
      <w:lvlJc w:val="left"/>
      <w:pPr>
        <w:ind w:left="720" w:hanging="360"/>
      </w:pPr>
      <w:rPr>
        <w:rFonts w:hint="default"/>
        <w:color w:val="auto"/>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9D147E"/>
    <w:multiLevelType w:val="hybridMultilevel"/>
    <w:tmpl w:val="91C0DF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B9359DB"/>
    <w:multiLevelType w:val="hybridMultilevel"/>
    <w:tmpl w:val="FB0C8F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CC49E3"/>
    <w:multiLevelType w:val="multilevel"/>
    <w:tmpl w:val="41EC55E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665046BB"/>
    <w:multiLevelType w:val="hybridMultilevel"/>
    <w:tmpl w:val="8548AC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6FE5E05"/>
    <w:multiLevelType w:val="hybridMultilevel"/>
    <w:tmpl w:val="71C045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894223"/>
    <w:multiLevelType w:val="hybridMultilevel"/>
    <w:tmpl w:val="AA340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1">
    <w:nsid w:val="6BD80277"/>
    <w:multiLevelType w:val="hybridMultilevel"/>
    <w:tmpl w:val="88189DAE"/>
    <w:lvl w:ilvl="0" w:tplc="13E0E008">
      <w:start w:val="2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E463895"/>
    <w:multiLevelType w:val="multilevel"/>
    <w:tmpl w:val="D88618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0507F8B"/>
    <w:multiLevelType w:val="hybridMultilevel"/>
    <w:tmpl w:val="87EA96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35E34D8"/>
    <w:multiLevelType w:val="hybridMultilevel"/>
    <w:tmpl w:val="15CA4C0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8B33AB8"/>
    <w:multiLevelType w:val="hybridMultilevel"/>
    <w:tmpl w:val="D548C5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0950212">
    <w:abstractNumId w:val="3"/>
  </w:num>
  <w:num w:numId="2" w16cid:durableId="1361280918">
    <w:abstractNumId w:val="37"/>
  </w:num>
  <w:num w:numId="3" w16cid:durableId="1557207363">
    <w:abstractNumId w:val="28"/>
  </w:num>
  <w:num w:numId="4" w16cid:durableId="1271013205">
    <w:abstractNumId w:val="7"/>
  </w:num>
  <w:num w:numId="5" w16cid:durableId="392314138">
    <w:abstractNumId w:val="18"/>
  </w:num>
  <w:num w:numId="6" w16cid:durableId="1248466665">
    <w:abstractNumId w:val="0"/>
  </w:num>
  <w:num w:numId="7" w16cid:durableId="1191838738">
    <w:abstractNumId w:val="41"/>
  </w:num>
  <w:num w:numId="8" w16cid:durableId="1874616179">
    <w:abstractNumId w:val="29"/>
  </w:num>
  <w:num w:numId="9" w16cid:durableId="1685399118">
    <w:abstractNumId w:val="5"/>
  </w:num>
  <w:num w:numId="10" w16cid:durableId="972566914">
    <w:abstractNumId w:val="17"/>
  </w:num>
  <w:num w:numId="11" w16cid:durableId="110250498">
    <w:abstractNumId w:val="21"/>
  </w:num>
  <w:num w:numId="12" w16cid:durableId="1084687305">
    <w:abstractNumId w:val="36"/>
  </w:num>
  <w:num w:numId="13" w16cid:durableId="1109009109">
    <w:abstractNumId w:val="4"/>
  </w:num>
  <w:num w:numId="14" w16cid:durableId="1986665451">
    <w:abstractNumId w:val="33"/>
  </w:num>
  <w:num w:numId="15" w16cid:durableId="122235183">
    <w:abstractNumId w:val="27"/>
  </w:num>
  <w:num w:numId="16" w16cid:durableId="413599142">
    <w:abstractNumId w:val="6"/>
  </w:num>
  <w:num w:numId="17" w16cid:durableId="205994456">
    <w:abstractNumId w:val="30"/>
  </w:num>
  <w:num w:numId="18" w16cid:durableId="1461416035">
    <w:abstractNumId w:val="38"/>
  </w:num>
  <w:num w:numId="19" w16cid:durableId="977956999">
    <w:abstractNumId w:val="32"/>
  </w:num>
  <w:num w:numId="20" w16cid:durableId="137575867">
    <w:abstractNumId w:val="25"/>
  </w:num>
  <w:num w:numId="21" w16cid:durableId="528224133">
    <w:abstractNumId w:val="20"/>
  </w:num>
  <w:num w:numId="22" w16cid:durableId="1203400757">
    <w:abstractNumId w:val="40"/>
  </w:num>
  <w:num w:numId="23" w16cid:durableId="404837165">
    <w:abstractNumId w:val="16"/>
  </w:num>
  <w:num w:numId="24" w16cid:durableId="1103376100">
    <w:abstractNumId w:val="9"/>
  </w:num>
  <w:num w:numId="25" w16cid:durableId="1525822694">
    <w:abstractNumId w:val="26"/>
  </w:num>
  <w:num w:numId="26" w16cid:durableId="1377583134">
    <w:abstractNumId w:val="35"/>
  </w:num>
  <w:num w:numId="27" w16cid:durableId="1982730530">
    <w:abstractNumId w:val="11"/>
  </w:num>
  <w:num w:numId="28" w16cid:durableId="2048605175">
    <w:abstractNumId w:val="14"/>
  </w:num>
  <w:num w:numId="29" w16cid:durableId="1539705740">
    <w:abstractNumId w:val="1"/>
  </w:num>
  <w:num w:numId="30" w16cid:durableId="1369406598">
    <w:abstractNumId w:val="12"/>
  </w:num>
  <w:num w:numId="31" w16cid:durableId="188223662">
    <w:abstractNumId w:val="15"/>
  </w:num>
  <w:num w:numId="32" w16cid:durableId="1668048101">
    <w:abstractNumId w:val="34"/>
  </w:num>
  <w:num w:numId="33" w16cid:durableId="1824471837">
    <w:abstractNumId w:val="31"/>
  </w:num>
  <w:num w:numId="34" w16cid:durableId="2131194941">
    <w:abstractNumId w:val="39"/>
  </w:num>
  <w:num w:numId="35" w16cid:durableId="807824265">
    <w:abstractNumId w:val="13"/>
  </w:num>
  <w:num w:numId="36" w16cid:durableId="1406028807">
    <w:abstractNumId w:val="2"/>
  </w:num>
  <w:num w:numId="37" w16cid:durableId="1196311269">
    <w:abstractNumId w:val="23"/>
  </w:num>
  <w:num w:numId="38" w16cid:durableId="1273512374">
    <w:abstractNumId w:val="22"/>
  </w:num>
  <w:num w:numId="39" w16cid:durableId="1867281359">
    <w:abstractNumId w:val="8"/>
  </w:num>
  <w:num w:numId="40" w16cid:durableId="467893295">
    <w:abstractNumId w:val="10"/>
  </w:num>
  <w:num w:numId="41" w16cid:durableId="1929339515">
    <w:abstractNumId w:val="24"/>
  </w:num>
  <w:num w:numId="42" w16cid:durableId="16920277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22"/>
    <w:rsid w:val="00000FFD"/>
    <w:rsid w:val="00022ED9"/>
    <w:rsid w:val="00027642"/>
    <w:rsid w:val="0004390D"/>
    <w:rsid w:val="00064A71"/>
    <w:rsid w:val="00073F3D"/>
    <w:rsid w:val="00075060"/>
    <w:rsid w:val="000824A5"/>
    <w:rsid w:val="0008389B"/>
    <w:rsid w:val="00084F73"/>
    <w:rsid w:val="00085A4C"/>
    <w:rsid w:val="000865EA"/>
    <w:rsid w:val="00091C6D"/>
    <w:rsid w:val="000A0AE7"/>
    <w:rsid w:val="000A5793"/>
    <w:rsid w:val="000B2E72"/>
    <w:rsid w:val="000B73EE"/>
    <w:rsid w:val="000E39EC"/>
    <w:rsid w:val="000E3A21"/>
    <w:rsid w:val="00105B00"/>
    <w:rsid w:val="00124B09"/>
    <w:rsid w:val="00130788"/>
    <w:rsid w:val="00134EA5"/>
    <w:rsid w:val="00151E3F"/>
    <w:rsid w:val="00155485"/>
    <w:rsid w:val="00165D85"/>
    <w:rsid w:val="00166722"/>
    <w:rsid w:val="0017329C"/>
    <w:rsid w:val="00181FBE"/>
    <w:rsid w:val="001845EE"/>
    <w:rsid w:val="00191886"/>
    <w:rsid w:val="001B278E"/>
    <w:rsid w:val="001B4CF3"/>
    <w:rsid w:val="001D2AE3"/>
    <w:rsid w:val="001E5A2B"/>
    <w:rsid w:val="001E70C9"/>
    <w:rsid w:val="001F01C5"/>
    <w:rsid w:val="001F5928"/>
    <w:rsid w:val="00214573"/>
    <w:rsid w:val="00250805"/>
    <w:rsid w:val="00260A11"/>
    <w:rsid w:val="00264DDD"/>
    <w:rsid w:val="002749E8"/>
    <w:rsid w:val="00281E07"/>
    <w:rsid w:val="00295936"/>
    <w:rsid w:val="002A142A"/>
    <w:rsid w:val="002A17EB"/>
    <w:rsid w:val="002A4816"/>
    <w:rsid w:val="002B4939"/>
    <w:rsid w:val="002B54D4"/>
    <w:rsid w:val="002C5F96"/>
    <w:rsid w:val="002D1E57"/>
    <w:rsid w:val="002E0D0A"/>
    <w:rsid w:val="002E1061"/>
    <w:rsid w:val="003069A2"/>
    <w:rsid w:val="00315107"/>
    <w:rsid w:val="00325F11"/>
    <w:rsid w:val="0035340B"/>
    <w:rsid w:val="0037235E"/>
    <w:rsid w:val="00372938"/>
    <w:rsid w:val="00373471"/>
    <w:rsid w:val="00381CD0"/>
    <w:rsid w:val="00391EE7"/>
    <w:rsid w:val="003D05D0"/>
    <w:rsid w:val="003D1AC7"/>
    <w:rsid w:val="003D3E6A"/>
    <w:rsid w:val="003D5DE4"/>
    <w:rsid w:val="003F3C39"/>
    <w:rsid w:val="00400F27"/>
    <w:rsid w:val="00433722"/>
    <w:rsid w:val="004415F7"/>
    <w:rsid w:val="004425D5"/>
    <w:rsid w:val="00444DDE"/>
    <w:rsid w:val="00445BFD"/>
    <w:rsid w:val="004A4E29"/>
    <w:rsid w:val="004C60AF"/>
    <w:rsid w:val="004D2ED2"/>
    <w:rsid w:val="004D3E74"/>
    <w:rsid w:val="005042EA"/>
    <w:rsid w:val="00515093"/>
    <w:rsid w:val="00527E20"/>
    <w:rsid w:val="0053531E"/>
    <w:rsid w:val="00536664"/>
    <w:rsid w:val="0055519A"/>
    <w:rsid w:val="0055616A"/>
    <w:rsid w:val="00571A0B"/>
    <w:rsid w:val="00584BA1"/>
    <w:rsid w:val="00585619"/>
    <w:rsid w:val="0059045E"/>
    <w:rsid w:val="00597D95"/>
    <w:rsid w:val="005A0865"/>
    <w:rsid w:val="005B414A"/>
    <w:rsid w:val="005D61DF"/>
    <w:rsid w:val="005F1356"/>
    <w:rsid w:val="00601D6D"/>
    <w:rsid w:val="00602F1A"/>
    <w:rsid w:val="00647B9C"/>
    <w:rsid w:val="00655A04"/>
    <w:rsid w:val="006614F2"/>
    <w:rsid w:val="006639D3"/>
    <w:rsid w:val="00667202"/>
    <w:rsid w:val="00667266"/>
    <w:rsid w:val="006873B7"/>
    <w:rsid w:val="00696613"/>
    <w:rsid w:val="006E04C4"/>
    <w:rsid w:val="006E7398"/>
    <w:rsid w:val="006F2005"/>
    <w:rsid w:val="006F4CF2"/>
    <w:rsid w:val="007236EB"/>
    <w:rsid w:val="00727C33"/>
    <w:rsid w:val="00732ED5"/>
    <w:rsid w:val="0073684A"/>
    <w:rsid w:val="00741D15"/>
    <w:rsid w:val="00743BA0"/>
    <w:rsid w:val="007528B0"/>
    <w:rsid w:val="00762D82"/>
    <w:rsid w:val="00763C2B"/>
    <w:rsid w:val="00777E93"/>
    <w:rsid w:val="0079715A"/>
    <w:rsid w:val="007972CD"/>
    <w:rsid w:val="007A1735"/>
    <w:rsid w:val="007A570C"/>
    <w:rsid w:val="007C165E"/>
    <w:rsid w:val="007C306A"/>
    <w:rsid w:val="007D33A3"/>
    <w:rsid w:val="007E2386"/>
    <w:rsid w:val="007F0D79"/>
    <w:rsid w:val="00822F11"/>
    <w:rsid w:val="008238E1"/>
    <w:rsid w:val="0082588F"/>
    <w:rsid w:val="00827321"/>
    <w:rsid w:val="00827DA5"/>
    <w:rsid w:val="008407D8"/>
    <w:rsid w:val="00853FD4"/>
    <w:rsid w:val="00855BA8"/>
    <w:rsid w:val="0086522E"/>
    <w:rsid w:val="008844D4"/>
    <w:rsid w:val="00890DE7"/>
    <w:rsid w:val="00894B3C"/>
    <w:rsid w:val="0089761C"/>
    <w:rsid w:val="008A596F"/>
    <w:rsid w:val="008A5BED"/>
    <w:rsid w:val="008B6ED3"/>
    <w:rsid w:val="008E3CB2"/>
    <w:rsid w:val="008F1571"/>
    <w:rsid w:val="00904843"/>
    <w:rsid w:val="00933405"/>
    <w:rsid w:val="0093783A"/>
    <w:rsid w:val="00937BA0"/>
    <w:rsid w:val="00940727"/>
    <w:rsid w:val="009407F7"/>
    <w:rsid w:val="009449C4"/>
    <w:rsid w:val="009533A3"/>
    <w:rsid w:val="00953DD7"/>
    <w:rsid w:val="00965013"/>
    <w:rsid w:val="009656B2"/>
    <w:rsid w:val="00971C5D"/>
    <w:rsid w:val="009B0024"/>
    <w:rsid w:val="009B6F7D"/>
    <w:rsid w:val="009C5AD9"/>
    <w:rsid w:val="009D0970"/>
    <w:rsid w:val="009E4D3D"/>
    <w:rsid w:val="00A051C4"/>
    <w:rsid w:val="00A12F16"/>
    <w:rsid w:val="00A15787"/>
    <w:rsid w:val="00A240B9"/>
    <w:rsid w:val="00A26A6F"/>
    <w:rsid w:val="00A32A13"/>
    <w:rsid w:val="00A53E47"/>
    <w:rsid w:val="00A568FB"/>
    <w:rsid w:val="00A616C1"/>
    <w:rsid w:val="00A94094"/>
    <w:rsid w:val="00AA300B"/>
    <w:rsid w:val="00AA483C"/>
    <w:rsid w:val="00AB4114"/>
    <w:rsid w:val="00AB5894"/>
    <w:rsid w:val="00AD5027"/>
    <w:rsid w:val="00AD7A9A"/>
    <w:rsid w:val="00AE0035"/>
    <w:rsid w:val="00B12EB4"/>
    <w:rsid w:val="00B137F2"/>
    <w:rsid w:val="00B31A08"/>
    <w:rsid w:val="00B33887"/>
    <w:rsid w:val="00B41CB6"/>
    <w:rsid w:val="00B546E1"/>
    <w:rsid w:val="00B546E5"/>
    <w:rsid w:val="00B82947"/>
    <w:rsid w:val="00B83243"/>
    <w:rsid w:val="00BD0FB0"/>
    <w:rsid w:val="00BE2F91"/>
    <w:rsid w:val="00C03AF4"/>
    <w:rsid w:val="00C040DD"/>
    <w:rsid w:val="00C058EF"/>
    <w:rsid w:val="00C0712D"/>
    <w:rsid w:val="00C13635"/>
    <w:rsid w:val="00C21FEA"/>
    <w:rsid w:val="00C40DBB"/>
    <w:rsid w:val="00C4605E"/>
    <w:rsid w:val="00C560B7"/>
    <w:rsid w:val="00C61CD8"/>
    <w:rsid w:val="00C646E3"/>
    <w:rsid w:val="00C81FF5"/>
    <w:rsid w:val="00CA0E5C"/>
    <w:rsid w:val="00CA6E45"/>
    <w:rsid w:val="00CB6082"/>
    <w:rsid w:val="00CC104A"/>
    <w:rsid w:val="00CD281D"/>
    <w:rsid w:val="00CE6E95"/>
    <w:rsid w:val="00CF4FE4"/>
    <w:rsid w:val="00D00BCA"/>
    <w:rsid w:val="00D16A1D"/>
    <w:rsid w:val="00D16C56"/>
    <w:rsid w:val="00D2422E"/>
    <w:rsid w:val="00D3238B"/>
    <w:rsid w:val="00D36B2D"/>
    <w:rsid w:val="00D528FA"/>
    <w:rsid w:val="00D61886"/>
    <w:rsid w:val="00D61FD5"/>
    <w:rsid w:val="00D62D82"/>
    <w:rsid w:val="00D7098A"/>
    <w:rsid w:val="00D73269"/>
    <w:rsid w:val="00D740BF"/>
    <w:rsid w:val="00D7553B"/>
    <w:rsid w:val="00D93FDB"/>
    <w:rsid w:val="00D96E39"/>
    <w:rsid w:val="00DA2122"/>
    <w:rsid w:val="00DA6FDC"/>
    <w:rsid w:val="00DC23CF"/>
    <w:rsid w:val="00DD4C26"/>
    <w:rsid w:val="00DD4FE5"/>
    <w:rsid w:val="00DF2A1C"/>
    <w:rsid w:val="00DF5EC0"/>
    <w:rsid w:val="00E10472"/>
    <w:rsid w:val="00E23AB8"/>
    <w:rsid w:val="00E3141E"/>
    <w:rsid w:val="00E41BD5"/>
    <w:rsid w:val="00E467C5"/>
    <w:rsid w:val="00E47870"/>
    <w:rsid w:val="00E55B31"/>
    <w:rsid w:val="00E56E87"/>
    <w:rsid w:val="00E67392"/>
    <w:rsid w:val="00E70E7F"/>
    <w:rsid w:val="00E902A5"/>
    <w:rsid w:val="00E9052B"/>
    <w:rsid w:val="00E948D9"/>
    <w:rsid w:val="00EA0ABD"/>
    <w:rsid w:val="00EA182A"/>
    <w:rsid w:val="00EA220F"/>
    <w:rsid w:val="00EC0BE6"/>
    <w:rsid w:val="00EC445E"/>
    <w:rsid w:val="00ED227B"/>
    <w:rsid w:val="00ED2BC8"/>
    <w:rsid w:val="00ED6625"/>
    <w:rsid w:val="00ED753D"/>
    <w:rsid w:val="00EE7705"/>
    <w:rsid w:val="00F006EE"/>
    <w:rsid w:val="00F02365"/>
    <w:rsid w:val="00F17F87"/>
    <w:rsid w:val="00F22781"/>
    <w:rsid w:val="00F22A7F"/>
    <w:rsid w:val="00F314A5"/>
    <w:rsid w:val="00F474CB"/>
    <w:rsid w:val="00F501FB"/>
    <w:rsid w:val="00F52732"/>
    <w:rsid w:val="00F706F4"/>
    <w:rsid w:val="00F70FBE"/>
    <w:rsid w:val="00FA52F0"/>
    <w:rsid w:val="00FB329A"/>
    <w:rsid w:val="00FC657C"/>
    <w:rsid w:val="00FC7536"/>
    <w:rsid w:val="00FD6497"/>
    <w:rsid w:val="00FD6BE0"/>
    <w:rsid w:val="00FF78FF"/>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5EEAC57"/>
  <w15:chartTrackingRefBased/>
  <w15:docId w15:val="{0B082F94-FBF0-498E-B6C3-3BAFB615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t-IT" w:eastAsia="it-IT"/>
    </w:rPr>
  </w:style>
  <w:style w:type="paragraph" w:styleId="Heading1">
    <w:name w:val="heading 1"/>
    <w:basedOn w:val="Normal"/>
    <w:next w:val="Normal"/>
    <w:link w:val="Heading1Char"/>
    <w:uiPriority w:val="9"/>
    <w:qFormat/>
    <w:rsid w:val="009407F7"/>
    <w:pPr>
      <w:keepNext/>
      <w:keepLines/>
      <w:spacing w:before="32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semiHidden/>
    <w:unhideWhenUsed/>
    <w:qFormat/>
    <w:rsid w:val="009407F7"/>
    <w:pPr>
      <w:keepNext/>
      <w:keepLines/>
      <w:spacing w:before="80"/>
      <w:outlineLvl w:val="1"/>
    </w:pPr>
    <w:rPr>
      <w:rFonts w:asciiTheme="majorHAnsi" w:eastAsiaTheme="majorEastAsia" w:hAnsiTheme="majorHAnsi" w:cstheme="majorBidi"/>
      <w:color w:val="404040" w:themeColor="text1" w:themeTint="BF"/>
      <w:sz w:val="28"/>
      <w:szCs w:val="28"/>
      <w:lang w:val="en-GB" w:eastAsia="en-US"/>
    </w:rPr>
  </w:style>
  <w:style w:type="paragraph" w:styleId="Heading3">
    <w:name w:val="heading 3"/>
    <w:basedOn w:val="Normal"/>
    <w:next w:val="Normal"/>
    <w:link w:val="Heading3Char"/>
    <w:uiPriority w:val="9"/>
    <w:semiHidden/>
    <w:unhideWhenUsed/>
    <w:qFormat/>
    <w:rsid w:val="009407F7"/>
    <w:pPr>
      <w:keepNext/>
      <w:keepLines/>
      <w:spacing w:before="40"/>
      <w:outlineLvl w:val="2"/>
    </w:pPr>
    <w:rPr>
      <w:rFonts w:asciiTheme="majorHAnsi" w:eastAsiaTheme="majorEastAsia" w:hAnsiTheme="majorHAnsi" w:cstheme="majorBidi"/>
      <w:color w:val="44546A" w:themeColor="text2"/>
      <w:lang w:val="en-GB" w:eastAsia="en-US"/>
    </w:rPr>
  </w:style>
  <w:style w:type="paragraph" w:styleId="Heading4">
    <w:name w:val="heading 4"/>
    <w:basedOn w:val="Normal"/>
    <w:next w:val="Normal"/>
    <w:link w:val="Heading4Char"/>
    <w:uiPriority w:val="9"/>
    <w:semiHidden/>
    <w:unhideWhenUsed/>
    <w:qFormat/>
    <w:rsid w:val="009407F7"/>
    <w:pPr>
      <w:keepNext/>
      <w:keepLines/>
      <w:spacing w:before="40" w:line="264" w:lineRule="auto"/>
      <w:outlineLvl w:val="3"/>
    </w:pPr>
    <w:rPr>
      <w:rFonts w:asciiTheme="majorHAnsi" w:eastAsiaTheme="majorEastAsia" w:hAnsiTheme="majorHAnsi" w:cstheme="majorBidi"/>
      <w:sz w:val="22"/>
      <w:szCs w:val="22"/>
      <w:lang w:val="en-GB" w:eastAsia="en-US"/>
    </w:rPr>
  </w:style>
  <w:style w:type="paragraph" w:styleId="Heading5">
    <w:name w:val="heading 5"/>
    <w:basedOn w:val="Normal"/>
    <w:next w:val="Normal"/>
    <w:link w:val="Heading5Char"/>
    <w:uiPriority w:val="9"/>
    <w:semiHidden/>
    <w:unhideWhenUsed/>
    <w:qFormat/>
    <w:rsid w:val="009407F7"/>
    <w:pPr>
      <w:keepNext/>
      <w:keepLines/>
      <w:spacing w:before="40" w:line="264" w:lineRule="auto"/>
      <w:outlineLvl w:val="4"/>
    </w:pPr>
    <w:rPr>
      <w:rFonts w:asciiTheme="majorHAnsi" w:eastAsiaTheme="majorEastAsia" w:hAnsiTheme="majorHAnsi" w:cstheme="majorBidi"/>
      <w:color w:val="44546A" w:themeColor="text2"/>
      <w:sz w:val="22"/>
      <w:szCs w:val="22"/>
      <w:lang w:val="en-GB" w:eastAsia="en-US"/>
    </w:rPr>
  </w:style>
  <w:style w:type="paragraph" w:styleId="Heading6">
    <w:name w:val="heading 6"/>
    <w:basedOn w:val="Normal"/>
    <w:next w:val="Normal"/>
    <w:link w:val="Heading6Char"/>
    <w:uiPriority w:val="9"/>
    <w:semiHidden/>
    <w:unhideWhenUsed/>
    <w:qFormat/>
    <w:rsid w:val="009407F7"/>
    <w:pPr>
      <w:keepNext/>
      <w:keepLines/>
      <w:spacing w:before="40" w:line="264" w:lineRule="auto"/>
      <w:outlineLvl w:val="5"/>
    </w:pPr>
    <w:rPr>
      <w:rFonts w:asciiTheme="majorHAnsi" w:eastAsiaTheme="majorEastAsia" w:hAnsiTheme="majorHAnsi" w:cstheme="majorBidi"/>
      <w:i/>
      <w:iCs/>
      <w:color w:val="44546A" w:themeColor="text2"/>
      <w:sz w:val="21"/>
      <w:szCs w:val="21"/>
      <w:lang w:val="en-GB" w:eastAsia="en-US"/>
    </w:rPr>
  </w:style>
  <w:style w:type="paragraph" w:styleId="Heading7">
    <w:name w:val="heading 7"/>
    <w:basedOn w:val="Normal"/>
    <w:next w:val="Normal"/>
    <w:link w:val="Heading7Char"/>
    <w:uiPriority w:val="9"/>
    <w:semiHidden/>
    <w:unhideWhenUsed/>
    <w:qFormat/>
    <w:rsid w:val="009407F7"/>
    <w:pPr>
      <w:keepNext/>
      <w:keepLines/>
      <w:spacing w:before="40" w:line="264" w:lineRule="auto"/>
      <w:outlineLvl w:val="6"/>
    </w:pPr>
    <w:rPr>
      <w:rFonts w:asciiTheme="majorHAnsi" w:eastAsiaTheme="majorEastAsia" w:hAnsiTheme="majorHAnsi" w:cstheme="majorBidi"/>
      <w:i/>
      <w:iCs/>
      <w:color w:val="1F3864" w:themeColor="accent1" w:themeShade="80"/>
      <w:sz w:val="21"/>
      <w:szCs w:val="21"/>
      <w:lang w:val="en-GB" w:eastAsia="en-US"/>
    </w:rPr>
  </w:style>
  <w:style w:type="paragraph" w:styleId="Heading8">
    <w:name w:val="heading 8"/>
    <w:basedOn w:val="Normal"/>
    <w:next w:val="Normal"/>
    <w:link w:val="Heading8Char"/>
    <w:uiPriority w:val="9"/>
    <w:semiHidden/>
    <w:unhideWhenUsed/>
    <w:qFormat/>
    <w:rsid w:val="009407F7"/>
    <w:pPr>
      <w:keepNext/>
      <w:keepLines/>
      <w:spacing w:before="40" w:line="264" w:lineRule="auto"/>
      <w:outlineLvl w:val="7"/>
    </w:pPr>
    <w:rPr>
      <w:rFonts w:asciiTheme="majorHAnsi" w:eastAsiaTheme="majorEastAsia" w:hAnsiTheme="majorHAnsi" w:cstheme="majorBidi"/>
      <w:b/>
      <w:bCs/>
      <w:color w:val="44546A" w:themeColor="text2"/>
      <w:sz w:val="20"/>
      <w:szCs w:val="20"/>
      <w:lang w:val="en-GB" w:eastAsia="en-US"/>
    </w:rPr>
  </w:style>
  <w:style w:type="paragraph" w:styleId="Heading9">
    <w:name w:val="heading 9"/>
    <w:basedOn w:val="Normal"/>
    <w:next w:val="Normal"/>
    <w:link w:val="Heading9Char"/>
    <w:uiPriority w:val="9"/>
    <w:semiHidden/>
    <w:unhideWhenUsed/>
    <w:qFormat/>
    <w:rsid w:val="009407F7"/>
    <w:pPr>
      <w:keepNext/>
      <w:keepLines/>
      <w:spacing w:before="40" w:line="264" w:lineRule="auto"/>
      <w:outlineLvl w:val="8"/>
    </w:pPr>
    <w:rPr>
      <w:rFonts w:asciiTheme="majorHAnsi" w:eastAsiaTheme="majorEastAsia" w:hAnsiTheme="majorHAnsi" w:cstheme="majorBidi"/>
      <w:b/>
      <w:bCs/>
      <w:i/>
      <w:iCs/>
      <w:color w:val="44546A" w:themeColor="text2"/>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727"/>
    <w:pPr>
      <w:tabs>
        <w:tab w:val="center" w:pos="4536"/>
        <w:tab w:val="right" w:pos="9072"/>
      </w:tabs>
    </w:pPr>
    <w:rPr>
      <w:rFonts w:ascii="Arial" w:hAnsi="Arial"/>
      <w:lang w:val="de-DE" w:eastAsia="de-DE"/>
    </w:rPr>
  </w:style>
  <w:style w:type="character" w:customStyle="1" w:styleId="HeaderChar">
    <w:name w:val="Header Char"/>
    <w:link w:val="Header"/>
    <w:uiPriority w:val="99"/>
    <w:rsid w:val="00940727"/>
    <w:rPr>
      <w:rFonts w:ascii="Arial" w:hAnsi="Arial"/>
      <w:sz w:val="24"/>
      <w:szCs w:val="24"/>
      <w:lang w:val="de-DE" w:eastAsia="de-DE"/>
    </w:rPr>
  </w:style>
  <w:style w:type="paragraph" w:styleId="Footer">
    <w:name w:val="footer"/>
    <w:basedOn w:val="Normal"/>
    <w:link w:val="FooterChar"/>
    <w:uiPriority w:val="99"/>
    <w:unhideWhenUsed/>
    <w:rsid w:val="00940727"/>
    <w:pPr>
      <w:tabs>
        <w:tab w:val="center" w:pos="4536"/>
        <w:tab w:val="right" w:pos="9072"/>
      </w:tabs>
    </w:pPr>
  </w:style>
  <w:style w:type="character" w:customStyle="1" w:styleId="FooterChar">
    <w:name w:val="Footer Char"/>
    <w:link w:val="Footer"/>
    <w:uiPriority w:val="99"/>
    <w:rsid w:val="00940727"/>
    <w:rPr>
      <w:sz w:val="24"/>
      <w:szCs w:val="24"/>
      <w:lang w:val="it-IT" w:eastAsia="it-IT"/>
    </w:rPr>
  </w:style>
  <w:style w:type="paragraph" w:customStyle="1" w:styleId="bodytext">
    <w:name w:val="bodytext"/>
    <w:basedOn w:val="Normal"/>
    <w:rsid w:val="004415F7"/>
    <w:pPr>
      <w:spacing w:before="100" w:beforeAutospacing="1" w:after="100" w:afterAutospacing="1"/>
    </w:pPr>
    <w:rPr>
      <w:lang w:val="fr-BE" w:eastAsia="fr-BE"/>
    </w:rPr>
  </w:style>
  <w:style w:type="character" w:styleId="Hyperlink">
    <w:name w:val="Hyperlink"/>
    <w:uiPriority w:val="99"/>
    <w:unhideWhenUsed/>
    <w:rsid w:val="004415F7"/>
    <w:rPr>
      <w:color w:val="0000FF"/>
      <w:u w:val="single"/>
    </w:rPr>
  </w:style>
  <w:style w:type="character" w:customStyle="1" w:styleId="apple-converted-space">
    <w:name w:val="apple-converted-space"/>
    <w:rsid w:val="004415F7"/>
  </w:style>
  <w:style w:type="paragraph" w:styleId="BalloonText">
    <w:name w:val="Balloon Text"/>
    <w:basedOn w:val="Normal"/>
    <w:link w:val="BalloonTextChar"/>
    <w:uiPriority w:val="99"/>
    <w:semiHidden/>
    <w:unhideWhenUsed/>
    <w:rsid w:val="008238E1"/>
    <w:rPr>
      <w:rFonts w:ascii="Segoe UI" w:hAnsi="Segoe UI" w:cs="Segoe UI"/>
      <w:sz w:val="18"/>
      <w:szCs w:val="18"/>
    </w:rPr>
  </w:style>
  <w:style w:type="character" w:customStyle="1" w:styleId="BalloonTextChar">
    <w:name w:val="Balloon Text Char"/>
    <w:link w:val="BalloonText"/>
    <w:uiPriority w:val="99"/>
    <w:semiHidden/>
    <w:rsid w:val="008238E1"/>
    <w:rPr>
      <w:rFonts w:ascii="Segoe UI" w:hAnsi="Segoe UI" w:cs="Segoe UI"/>
      <w:sz w:val="18"/>
      <w:szCs w:val="18"/>
      <w:lang w:val="it-IT" w:eastAsia="it-IT"/>
    </w:rPr>
  </w:style>
  <w:style w:type="paragraph" w:styleId="ListParagraph">
    <w:name w:val="List Paragraph"/>
    <w:basedOn w:val="Normal"/>
    <w:uiPriority w:val="34"/>
    <w:qFormat/>
    <w:rsid w:val="00AB5894"/>
    <w:pPr>
      <w:ind w:left="720"/>
      <w:contextualSpacing/>
    </w:pPr>
    <w:rPr>
      <w:szCs w:val="20"/>
      <w:lang w:val="fr-FR" w:eastAsia="en-GB"/>
    </w:rPr>
  </w:style>
  <w:style w:type="paragraph" w:styleId="NoSpacing">
    <w:name w:val="No Spacing"/>
    <w:uiPriority w:val="1"/>
    <w:qFormat/>
    <w:rsid w:val="00400F27"/>
    <w:pPr>
      <w:spacing w:beforeAutospacing="1" w:afterAutospacing="1"/>
    </w:pPr>
    <w:rPr>
      <w:rFonts w:eastAsia="Calibri"/>
      <w:sz w:val="24"/>
      <w:szCs w:val="22"/>
      <w:lang w:val="en-GB" w:eastAsia="en-US"/>
    </w:rPr>
  </w:style>
  <w:style w:type="paragraph" w:customStyle="1" w:styleId="Default">
    <w:name w:val="Default"/>
    <w:rsid w:val="00400F27"/>
    <w:pPr>
      <w:autoSpaceDE w:val="0"/>
      <w:autoSpaceDN w:val="0"/>
      <w:adjustRightInd w:val="0"/>
    </w:pPr>
    <w:rPr>
      <w:rFonts w:eastAsia="Calibri"/>
      <w:color w:val="000000"/>
      <w:sz w:val="24"/>
      <w:szCs w:val="24"/>
      <w:lang w:val="en-GB" w:eastAsia="en-US"/>
    </w:rPr>
  </w:style>
  <w:style w:type="character" w:styleId="UnresolvedMention">
    <w:name w:val="Unresolved Mention"/>
    <w:basedOn w:val="DefaultParagraphFont"/>
    <w:uiPriority w:val="99"/>
    <w:semiHidden/>
    <w:unhideWhenUsed/>
    <w:rsid w:val="00B41CB6"/>
    <w:rPr>
      <w:color w:val="605E5C"/>
      <w:shd w:val="clear" w:color="auto" w:fill="E1DFDD"/>
    </w:rPr>
  </w:style>
  <w:style w:type="paragraph" w:styleId="NormalWeb">
    <w:name w:val="Normal (Web)"/>
    <w:basedOn w:val="Normal"/>
    <w:uiPriority w:val="99"/>
    <w:unhideWhenUsed/>
    <w:rsid w:val="00073F3D"/>
    <w:pPr>
      <w:spacing w:before="100" w:beforeAutospacing="1" w:after="100" w:afterAutospacing="1"/>
    </w:pPr>
    <w:rPr>
      <w:lang w:val="pl-PL" w:eastAsia="en-GB"/>
    </w:rPr>
  </w:style>
  <w:style w:type="table" w:styleId="TableGrid">
    <w:name w:val="Table Grid"/>
    <w:basedOn w:val="TableNormal"/>
    <w:uiPriority w:val="39"/>
    <w:rsid w:val="00073F3D"/>
    <w:rPr>
      <w:rFonts w:asciiTheme="minorHAnsi" w:eastAsiaTheme="minorHAnsi" w:hAnsiTheme="minorHAnsi" w:cstheme="minorBidi"/>
      <w:sz w:val="24"/>
      <w:szCs w:val="24"/>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07F7"/>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uiPriority w:val="9"/>
    <w:semiHidden/>
    <w:rsid w:val="009407F7"/>
    <w:rPr>
      <w:rFonts w:asciiTheme="majorHAnsi" w:eastAsiaTheme="majorEastAsia" w:hAnsiTheme="majorHAnsi" w:cstheme="majorBidi"/>
      <w:color w:val="404040" w:themeColor="text1" w:themeTint="BF"/>
      <w:sz w:val="28"/>
      <w:szCs w:val="28"/>
      <w:lang w:val="en-GB" w:eastAsia="en-US"/>
    </w:rPr>
  </w:style>
  <w:style w:type="character" w:customStyle="1" w:styleId="Heading3Char">
    <w:name w:val="Heading 3 Char"/>
    <w:basedOn w:val="DefaultParagraphFont"/>
    <w:link w:val="Heading3"/>
    <w:uiPriority w:val="9"/>
    <w:semiHidden/>
    <w:rsid w:val="009407F7"/>
    <w:rPr>
      <w:rFonts w:asciiTheme="majorHAnsi" w:eastAsiaTheme="majorEastAsia" w:hAnsiTheme="majorHAnsi" w:cstheme="majorBidi"/>
      <w:color w:val="44546A" w:themeColor="text2"/>
      <w:sz w:val="24"/>
      <w:szCs w:val="24"/>
      <w:lang w:val="en-GB" w:eastAsia="en-US"/>
    </w:rPr>
  </w:style>
  <w:style w:type="character" w:customStyle="1" w:styleId="Heading4Char">
    <w:name w:val="Heading 4 Char"/>
    <w:basedOn w:val="DefaultParagraphFont"/>
    <w:link w:val="Heading4"/>
    <w:uiPriority w:val="9"/>
    <w:semiHidden/>
    <w:rsid w:val="009407F7"/>
    <w:rPr>
      <w:rFonts w:asciiTheme="majorHAnsi" w:eastAsiaTheme="majorEastAsia" w:hAnsiTheme="majorHAnsi" w:cstheme="majorBidi"/>
      <w:sz w:val="22"/>
      <w:szCs w:val="22"/>
      <w:lang w:val="en-GB" w:eastAsia="en-US"/>
    </w:rPr>
  </w:style>
  <w:style w:type="character" w:customStyle="1" w:styleId="Heading5Char">
    <w:name w:val="Heading 5 Char"/>
    <w:basedOn w:val="DefaultParagraphFont"/>
    <w:link w:val="Heading5"/>
    <w:uiPriority w:val="9"/>
    <w:semiHidden/>
    <w:rsid w:val="009407F7"/>
    <w:rPr>
      <w:rFonts w:asciiTheme="majorHAnsi" w:eastAsiaTheme="majorEastAsia" w:hAnsiTheme="majorHAnsi" w:cstheme="majorBidi"/>
      <w:color w:val="44546A" w:themeColor="text2"/>
      <w:sz w:val="22"/>
      <w:szCs w:val="22"/>
      <w:lang w:val="en-GB" w:eastAsia="en-US"/>
    </w:rPr>
  </w:style>
  <w:style w:type="character" w:customStyle="1" w:styleId="Heading6Char">
    <w:name w:val="Heading 6 Char"/>
    <w:basedOn w:val="DefaultParagraphFont"/>
    <w:link w:val="Heading6"/>
    <w:uiPriority w:val="9"/>
    <w:semiHidden/>
    <w:rsid w:val="009407F7"/>
    <w:rPr>
      <w:rFonts w:asciiTheme="majorHAnsi" w:eastAsiaTheme="majorEastAsia" w:hAnsiTheme="majorHAnsi" w:cstheme="majorBidi"/>
      <w:i/>
      <w:iCs/>
      <w:color w:val="44546A" w:themeColor="text2"/>
      <w:sz w:val="21"/>
      <w:szCs w:val="21"/>
      <w:lang w:val="en-GB" w:eastAsia="en-US"/>
    </w:rPr>
  </w:style>
  <w:style w:type="character" w:customStyle="1" w:styleId="Heading7Char">
    <w:name w:val="Heading 7 Char"/>
    <w:basedOn w:val="DefaultParagraphFont"/>
    <w:link w:val="Heading7"/>
    <w:uiPriority w:val="9"/>
    <w:semiHidden/>
    <w:rsid w:val="009407F7"/>
    <w:rPr>
      <w:rFonts w:asciiTheme="majorHAnsi" w:eastAsiaTheme="majorEastAsia" w:hAnsiTheme="majorHAnsi" w:cstheme="majorBidi"/>
      <w:i/>
      <w:iCs/>
      <w:color w:val="1F3864" w:themeColor="accent1" w:themeShade="80"/>
      <w:sz w:val="21"/>
      <w:szCs w:val="21"/>
      <w:lang w:val="en-GB" w:eastAsia="en-US"/>
    </w:rPr>
  </w:style>
  <w:style w:type="character" w:customStyle="1" w:styleId="Heading8Char">
    <w:name w:val="Heading 8 Char"/>
    <w:basedOn w:val="DefaultParagraphFont"/>
    <w:link w:val="Heading8"/>
    <w:uiPriority w:val="9"/>
    <w:semiHidden/>
    <w:rsid w:val="009407F7"/>
    <w:rPr>
      <w:rFonts w:asciiTheme="majorHAnsi" w:eastAsiaTheme="majorEastAsia" w:hAnsiTheme="majorHAnsi" w:cstheme="majorBidi"/>
      <w:b/>
      <w:bCs/>
      <w:color w:val="44546A" w:themeColor="text2"/>
      <w:lang w:val="en-GB" w:eastAsia="en-US"/>
    </w:rPr>
  </w:style>
  <w:style w:type="character" w:customStyle="1" w:styleId="Heading9Char">
    <w:name w:val="Heading 9 Char"/>
    <w:basedOn w:val="DefaultParagraphFont"/>
    <w:link w:val="Heading9"/>
    <w:uiPriority w:val="9"/>
    <w:semiHidden/>
    <w:rsid w:val="009407F7"/>
    <w:rPr>
      <w:rFonts w:asciiTheme="majorHAnsi" w:eastAsiaTheme="majorEastAsia" w:hAnsiTheme="majorHAnsi" w:cstheme="majorBidi"/>
      <w:b/>
      <w:bCs/>
      <w:i/>
      <w:iCs/>
      <w:color w:val="44546A" w:themeColor="text2"/>
      <w:lang w:val="en-GB" w:eastAsia="en-US"/>
    </w:rPr>
  </w:style>
  <w:style w:type="paragraph" w:styleId="TOCHeading">
    <w:name w:val="TOC Heading"/>
    <w:basedOn w:val="Heading1"/>
    <w:next w:val="Normal"/>
    <w:uiPriority w:val="39"/>
    <w:unhideWhenUsed/>
    <w:qFormat/>
    <w:rsid w:val="009407F7"/>
    <w:pPr>
      <w:outlineLvl w:val="9"/>
    </w:pPr>
  </w:style>
  <w:style w:type="paragraph" w:styleId="Caption">
    <w:name w:val="caption"/>
    <w:basedOn w:val="Normal"/>
    <w:next w:val="Normal"/>
    <w:uiPriority w:val="35"/>
    <w:semiHidden/>
    <w:unhideWhenUsed/>
    <w:qFormat/>
    <w:rsid w:val="009407F7"/>
    <w:pPr>
      <w:spacing w:after="120"/>
    </w:pPr>
    <w:rPr>
      <w:rFonts w:asciiTheme="minorHAnsi" w:eastAsiaTheme="minorEastAsia" w:hAnsiTheme="minorHAnsi" w:cstheme="minorBidi"/>
      <w:b/>
      <w:bCs/>
      <w:smallCaps/>
      <w:color w:val="595959" w:themeColor="text1" w:themeTint="A6"/>
      <w:spacing w:val="6"/>
      <w:sz w:val="20"/>
      <w:szCs w:val="20"/>
      <w:lang w:val="en-GB" w:eastAsia="en-US"/>
    </w:rPr>
  </w:style>
  <w:style w:type="paragraph" w:styleId="Title">
    <w:name w:val="Title"/>
    <w:basedOn w:val="Normal"/>
    <w:next w:val="Normal"/>
    <w:link w:val="TitleChar"/>
    <w:uiPriority w:val="10"/>
    <w:qFormat/>
    <w:rsid w:val="009407F7"/>
    <w:pPr>
      <w:contextualSpacing/>
    </w:pPr>
    <w:rPr>
      <w:rFonts w:asciiTheme="majorHAnsi" w:eastAsiaTheme="majorEastAsia" w:hAnsiTheme="majorHAnsi" w:cstheme="majorBidi"/>
      <w:color w:val="4472C4" w:themeColor="accent1"/>
      <w:spacing w:val="-10"/>
      <w:sz w:val="56"/>
      <w:szCs w:val="56"/>
      <w:lang w:val="en-GB" w:eastAsia="en-US"/>
    </w:rPr>
  </w:style>
  <w:style w:type="character" w:customStyle="1" w:styleId="TitleChar">
    <w:name w:val="Title Char"/>
    <w:basedOn w:val="DefaultParagraphFont"/>
    <w:link w:val="Title"/>
    <w:uiPriority w:val="10"/>
    <w:rsid w:val="009407F7"/>
    <w:rPr>
      <w:rFonts w:asciiTheme="majorHAnsi" w:eastAsiaTheme="majorEastAsia" w:hAnsiTheme="majorHAnsi" w:cstheme="majorBidi"/>
      <w:color w:val="4472C4" w:themeColor="accent1"/>
      <w:spacing w:val="-10"/>
      <w:sz w:val="56"/>
      <w:szCs w:val="56"/>
      <w:lang w:val="en-GB" w:eastAsia="en-US"/>
    </w:rPr>
  </w:style>
  <w:style w:type="paragraph" w:styleId="Subtitle">
    <w:name w:val="Subtitle"/>
    <w:basedOn w:val="Normal"/>
    <w:next w:val="Normal"/>
    <w:link w:val="SubtitleChar"/>
    <w:uiPriority w:val="11"/>
    <w:qFormat/>
    <w:rsid w:val="009407F7"/>
    <w:pPr>
      <w:numPr>
        <w:ilvl w:val="1"/>
      </w:numPr>
      <w:spacing w:after="120"/>
    </w:pPr>
    <w:rPr>
      <w:rFonts w:asciiTheme="majorHAnsi" w:eastAsiaTheme="majorEastAsia" w:hAnsiTheme="majorHAnsi" w:cstheme="majorBidi"/>
      <w:lang w:val="en-GB" w:eastAsia="en-US"/>
    </w:rPr>
  </w:style>
  <w:style w:type="character" w:customStyle="1" w:styleId="SubtitleChar">
    <w:name w:val="Subtitle Char"/>
    <w:basedOn w:val="DefaultParagraphFont"/>
    <w:link w:val="Subtitle"/>
    <w:uiPriority w:val="11"/>
    <w:rsid w:val="009407F7"/>
    <w:rPr>
      <w:rFonts w:asciiTheme="majorHAnsi" w:eastAsiaTheme="majorEastAsia" w:hAnsiTheme="majorHAnsi" w:cstheme="majorBidi"/>
      <w:sz w:val="24"/>
      <w:szCs w:val="24"/>
      <w:lang w:val="en-GB" w:eastAsia="en-US"/>
    </w:rPr>
  </w:style>
  <w:style w:type="character" w:styleId="Strong">
    <w:name w:val="Strong"/>
    <w:basedOn w:val="DefaultParagraphFont"/>
    <w:uiPriority w:val="22"/>
    <w:qFormat/>
    <w:rsid w:val="009407F7"/>
    <w:rPr>
      <w:b/>
      <w:bCs/>
    </w:rPr>
  </w:style>
  <w:style w:type="character" w:styleId="Emphasis">
    <w:name w:val="Emphasis"/>
    <w:basedOn w:val="DefaultParagraphFont"/>
    <w:uiPriority w:val="20"/>
    <w:qFormat/>
    <w:rsid w:val="009407F7"/>
    <w:rPr>
      <w:i/>
      <w:iCs/>
    </w:rPr>
  </w:style>
  <w:style w:type="paragraph" w:styleId="Quote">
    <w:name w:val="Quote"/>
    <w:basedOn w:val="Normal"/>
    <w:next w:val="Normal"/>
    <w:link w:val="QuoteChar"/>
    <w:uiPriority w:val="29"/>
    <w:qFormat/>
    <w:rsid w:val="009407F7"/>
    <w:pPr>
      <w:spacing w:before="160" w:after="120" w:line="264" w:lineRule="auto"/>
      <w:ind w:left="720" w:right="720"/>
    </w:pPr>
    <w:rPr>
      <w:rFonts w:asciiTheme="minorHAnsi" w:eastAsiaTheme="minorEastAsia" w:hAnsiTheme="minorHAnsi" w:cstheme="minorBidi"/>
      <w:i/>
      <w:iCs/>
      <w:color w:val="404040" w:themeColor="text1" w:themeTint="BF"/>
      <w:sz w:val="20"/>
      <w:szCs w:val="20"/>
      <w:lang w:val="en-GB" w:eastAsia="en-US"/>
    </w:rPr>
  </w:style>
  <w:style w:type="character" w:customStyle="1" w:styleId="QuoteChar">
    <w:name w:val="Quote Char"/>
    <w:basedOn w:val="DefaultParagraphFont"/>
    <w:link w:val="Quote"/>
    <w:uiPriority w:val="29"/>
    <w:rsid w:val="009407F7"/>
    <w:rPr>
      <w:rFonts w:asciiTheme="minorHAnsi" w:eastAsiaTheme="minorEastAsia" w:hAnsiTheme="minorHAnsi" w:cstheme="minorBidi"/>
      <w:i/>
      <w:iCs/>
      <w:color w:val="404040" w:themeColor="text1" w:themeTint="BF"/>
      <w:lang w:val="en-GB" w:eastAsia="en-US"/>
    </w:rPr>
  </w:style>
  <w:style w:type="paragraph" w:styleId="IntenseQuote">
    <w:name w:val="Intense Quote"/>
    <w:basedOn w:val="Normal"/>
    <w:next w:val="Normal"/>
    <w:link w:val="IntenseQuoteChar"/>
    <w:uiPriority w:val="30"/>
    <w:qFormat/>
    <w:rsid w:val="009407F7"/>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lang w:val="en-GB" w:eastAsia="en-US"/>
    </w:rPr>
  </w:style>
  <w:style w:type="character" w:customStyle="1" w:styleId="IntenseQuoteChar">
    <w:name w:val="Intense Quote Char"/>
    <w:basedOn w:val="DefaultParagraphFont"/>
    <w:link w:val="IntenseQuote"/>
    <w:uiPriority w:val="30"/>
    <w:rsid w:val="009407F7"/>
    <w:rPr>
      <w:rFonts w:asciiTheme="majorHAnsi" w:eastAsiaTheme="majorEastAsia" w:hAnsiTheme="majorHAnsi" w:cstheme="majorBidi"/>
      <w:color w:val="4472C4" w:themeColor="accent1"/>
      <w:sz w:val="28"/>
      <w:szCs w:val="28"/>
      <w:lang w:val="en-GB" w:eastAsia="en-US"/>
    </w:rPr>
  </w:style>
  <w:style w:type="character" w:styleId="SubtleEmphasis">
    <w:name w:val="Subtle Emphasis"/>
    <w:basedOn w:val="DefaultParagraphFont"/>
    <w:uiPriority w:val="19"/>
    <w:qFormat/>
    <w:rsid w:val="009407F7"/>
    <w:rPr>
      <w:i/>
      <w:iCs/>
      <w:color w:val="404040" w:themeColor="text1" w:themeTint="BF"/>
    </w:rPr>
  </w:style>
  <w:style w:type="character" w:styleId="IntenseEmphasis">
    <w:name w:val="Intense Emphasis"/>
    <w:basedOn w:val="DefaultParagraphFont"/>
    <w:uiPriority w:val="21"/>
    <w:qFormat/>
    <w:rsid w:val="009407F7"/>
    <w:rPr>
      <w:b/>
      <w:bCs/>
      <w:i/>
      <w:iCs/>
    </w:rPr>
  </w:style>
  <w:style w:type="character" w:styleId="SubtleReference">
    <w:name w:val="Subtle Reference"/>
    <w:basedOn w:val="DefaultParagraphFont"/>
    <w:uiPriority w:val="31"/>
    <w:qFormat/>
    <w:rsid w:val="009407F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407F7"/>
    <w:rPr>
      <w:b/>
      <w:bCs/>
      <w:smallCaps/>
      <w:spacing w:val="5"/>
      <w:u w:val="single"/>
    </w:rPr>
  </w:style>
  <w:style w:type="character" w:styleId="BookTitle">
    <w:name w:val="Book Title"/>
    <w:basedOn w:val="DefaultParagraphFont"/>
    <w:uiPriority w:val="33"/>
    <w:qFormat/>
    <w:rsid w:val="009407F7"/>
    <w:rPr>
      <w:b/>
      <w:bCs/>
      <w:smallCaps/>
    </w:rPr>
  </w:style>
  <w:style w:type="character" w:styleId="PlaceholderText">
    <w:name w:val="Placeholder Text"/>
    <w:basedOn w:val="DefaultParagraphFont"/>
    <w:uiPriority w:val="99"/>
    <w:semiHidden/>
    <w:rsid w:val="009407F7"/>
    <w:rPr>
      <w:color w:val="808080"/>
    </w:rPr>
  </w:style>
  <w:style w:type="paragraph" w:styleId="CommentText">
    <w:name w:val="annotation text"/>
    <w:basedOn w:val="Normal"/>
    <w:link w:val="CommentTextChar"/>
    <w:uiPriority w:val="99"/>
    <w:semiHidden/>
    <w:unhideWhenUsed/>
    <w:rsid w:val="009407F7"/>
    <w:pPr>
      <w:spacing w:after="14"/>
      <w:ind w:left="120"/>
      <w:jc w:val="both"/>
    </w:pPr>
    <w:rPr>
      <w:rFonts w:ascii="Calibri" w:eastAsia="Calibri" w:hAnsi="Calibri" w:cs="Calibri"/>
      <w:color w:val="000000"/>
      <w:sz w:val="20"/>
      <w:szCs w:val="20"/>
      <w:lang w:val="en-US" w:eastAsia="en-US"/>
    </w:rPr>
  </w:style>
  <w:style w:type="character" w:customStyle="1" w:styleId="CommentTextChar">
    <w:name w:val="Comment Text Char"/>
    <w:basedOn w:val="DefaultParagraphFont"/>
    <w:link w:val="CommentText"/>
    <w:uiPriority w:val="99"/>
    <w:semiHidden/>
    <w:rsid w:val="009407F7"/>
    <w:rPr>
      <w:rFonts w:ascii="Calibri" w:eastAsia="Calibri" w:hAnsi="Calibri" w:cs="Calibri"/>
      <w:color w:val="000000"/>
      <w:lang w:val="en-US" w:eastAsia="en-US"/>
    </w:rPr>
  </w:style>
  <w:style w:type="paragraph" w:styleId="TOC1">
    <w:name w:val="toc 1"/>
    <w:basedOn w:val="Normal"/>
    <w:next w:val="Normal"/>
    <w:autoRedefine/>
    <w:uiPriority w:val="39"/>
    <w:unhideWhenUsed/>
    <w:rsid w:val="009407F7"/>
    <w:pPr>
      <w:spacing w:after="100" w:line="264" w:lineRule="auto"/>
    </w:pPr>
    <w:rPr>
      <w:rFonts w:asciiTheme="minorHAnsi" w:eastAsiaTheme="minorEastAsia" w:hAnsiTheme="minorHAnsi" w:cstheme="minorBidi"/>
      <w:sz w:val="20"/>
      <w:szCs w:val="20"/>
      <w:lang w:val="en-GB" w:eastAsia="en-US"/>
    </w:rPr>
  </w:style>
  <w:style w:type="character" w:styleId="CommentReference">
    <w:name w:val="annotation reference"/>
    <w:basedOn w:val="DefaultParagraphFont"/>
    <w:uiPriority w:val="99"/>
    <w:semiHidden/>
    <w:unhideWhenUsed/>
    <w:rsid w:val="009407F7"/>
    <w:rPr>
      <w:sz w:val="16"/>
      <w:szCs w:val="16"/>
    </w:rPr>
  </w:style>
  <w:style w:type="paragraph" w:styleId="CommentSubject">
    <w:name w:val="annotation subject"/>
    <w:basedOn w:val="CommentText"/>
    <w:next w:val="CommentText"/>
    <w:link w:val="CommentSubjectChar"/>
    <w:uiPriority w:val="99"/>
    <w:semiHidden/>
    <w:unhideWhenUsed/>
    <w:rsid w:val="009407F7"/>
    <w:pPr>
      <w:spacing w:after="120"/>
      <w:ind w:left="0"/>
      <w:jc w:val="left"/>
    </w:pPr>
    <w:rPr>
      <w:rFonts w:asciiTheme="minorHAnsi" w:eastAsiaTheme="minorEastAsia" w:hAnsiTheme="minorHAnsi" w:cstheme="minorBidi"/>
      <w:b/>
      <w:bCs/>
      <w:color w:val="auto"/>
      <w:lang w:val="en-GB"/>
    </w:rPr>
  </w:style>
  <w:style w:type="character" w:customStyle="1" w:styleId="CommentSubjectChar">
    <w:name w:val="Comment Subject Char"/>
    <w:basedOn w:val="CommentTextChar"/>
    <w:link w:val="CommentSubject"/>
    <w:uiPriority w:val="99"/>
    <w:semiHidden/>
    <w:rsid w:val="009407F7"/>
    <w:rPr>
      <w:rFonts w:asciiTheme="minorHAnsi" w:eastAsiaTheme="minorEastAsia" w:hAnsiTheme="minorHAnsi" w:cstheme="minorBidi"/>
      <w:b/>
      <w:bCs/>
      <w:color w:val="000000"/>
      <w:lang w:val="en-GB" w:eastAsia="en-US"/>
    </w:rPr>
  </w:style>
  <w:style w:type="paragraph" w:customStyle="1" w:styleId="Pa0">
    <w:name w:val="Pa0"/>
    <w:basedOn w:val="Default"/>
    <w:next w:val="Default"/>
    <w:uiPriority w:val="99"/>
    <w:rsid w:val="003069A2"/>
    <w:pPr>
      <w:spacing w:line="241" w:lineRule="atLeast"/>
    </w:pPr>
    <w:rPr>
      <w:rFonts w:ascii="Oswald" w:eastAsiaTheme="minorHAnsi" w:hAnsi="Oswald" w:cstheme="minorBidi"/>
      <w:color w:val="auto"/>
      <w:lang w:val="en-BE"/>
    </w:rPr>
  </w:style>
  <w:style w:type="paragraph" w:styleId="FootnoteText">
    <w:name w:val="footnote text"/>
    <w:basedOn w:val="Normal"/>
    <w:link w:val="FootnoteTextChar"/>
    <w:uiPriority w:val="99"/>
    <w:semiHidden/>
    <w:unhideWhenUsed/>
    <w:rsid w:val="005F1356"/>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5F1356"/>
    <w:rPr>
      <w:rFonts w:asciiTheme="minorHAnsi" w:eastAsiaTheme="minorHAnsi" w:hAnsiTheme="minorHAnsi" w:cstheme="minorBidi"/>
      <w:lang w:val="en-GB" w:eastAsia="en-US"/>
    </w:rPr>
  </w:style>
  <w:style w:type="character" w:styleId="FootnoteReference">
    <w:name w:val="footnote reference"/>
    <w:basedOn w:val="DefaultParagraphFont"/>
    <w:uiPriority w:val="99"/>
    <w:semiHidden/>
    <w:unhideWhenUsed/>
    <w:rsid w:val="005F1356"/>
    <w:rPr>
      <w:vertAlign w:val="superscript"/>
    </w:rPr>
  </w:style>
  <w:style w:type="paragraph" w:styleId="Revision">
    <w:name w:val="Revision"/>
    <w:hidden/>
    <w:uiPriority w:val="71"/>
    <w:rsid w:val="00FD6BE0"/>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9297">
      <w:bodyDiv w:val="1"/>
      <w:marLeft w:val="0"/>
      <w:marRight w:val="0"/>
      <w:marTop w:val="0"/>
      <w:marBottom w:val="0"/>
      <w:divBdr>
        <w:top w:val="none" w:sz="0" w:space="0" w:color="auto"/>
        <w:left w:val="none" w:sz="0" w:space="0" w:color="auto"/>
        <w:bottom w:val="none" w:sz="0" w:space="0" w:color="auto"/>
        <w:right w:val="none" w:sz="0" w:space="0" w:color="auto"/>
      </w:divBdr>
    </w:div>
    <w:div w:id="291716699">
      <w:bodyDiv w:val="1"/>
      <w:marLeft w:val="0"/>
      <w:marRight w:val="0"/>
      <w:marTop w:val="0"/>
      <w:marBottom w:val="0"/>
      <w:divBdr>
        <w:top w:val="none" w:sz="0" w:space="0" w:color="auto"/>
        <w:left w:val="none" w:sz="0" w:space="0" w:color="auto"/>
        <w:bottom w:val="none" w:sz="0" w:space="0" w:color="auto"/>
        <w:right w:val="none" w:sz="0" w:space="0" w:color="auto"/>
      </w:divBdr>
    </w:div>
    <w:div w:id="531069801">
      <w:bodyDiv w:val="1"/>
      <w:marLeft w:val="0"/>
      <w:marRight w:val="0"/>
      <w:marTop w:val="0"/>
      <w:marBottom w:val="0"/>
      <w:divBdr>
        <w:top w:val="none" w:sz="0" w:space="0" w:color="auto"/>
        <w:left w:val="none" w:sz="0" w:space="0" w:color="auto"/>
        <w:bottom w:val="none" w:sz="0" w:space="0" w:color="auto"/>
        <w:right w:val="none" w:sz="0" w:space="0" w:color="auto"/>
      </w:divBdr>
    </w:div>
    <w:div w:id="567614631">
      <w:bodyDiv w:val="1"/>
      <w:marLeft w:val="0"/>
      <w:marRight w:val="0"/>
      <w:marTop w:val="0"/>
      <w:marBottom w:val="0"/>
      <w:divBdr>
        <w:top w:val="none" w:sz="0" w:space="0" w:color="auto"/>
        <w:left w:val="none" w:sz="0" w:space="0" w:color="auto"/>
        <w:bottom w:val="none" w:sz="0" w:space="0" w:color="auto"/>
        <w:right w:val="none" w:sz="0" w:space="0" w:color="auto"/>
      </w:divBdr>
    </w:div>
    <w:div w:id="876622459">
      <w:bodyDiv w:val="1"/>
      <w:marLeft w:val="0"/>
      <w:marRight w:val="0"/>
      <w:marTop w:val="0"/>
      <w:marBottom w:val="0"/>
      <w:divBdr>
        <w:top w:val="none" w:sz="0" w:space="0" w:color="auto"/>
        <w:left w:val="none" w:sz="0" w:space="0" w:color="auto"/>
        <w:bottom w:val="none" w:sz="0" w:space="0" w:color="auto"/>
        <w:right w:val="none" w:sz="0" w:space="0" w:color="auto"/>
      </w:divBdr>
    </w:div>
    <w:div w:id="1749424997">
      <w:bodyDiv w:val="1"/>
      <w:marLeft w:val="0"/>
      <w:marRight w:val="0"/>
      <w:marTop w:val="0"/>
      <w:marBottom w:val="0"/>
      <w:divBdr>
        <w:top w:val="none" w:sz="0" w:space="0" w:color="auto"/>
        <w:left w:val="none" w:sz="0" w:space="0" w:color="auto"/>
        <w:bottom w:val="none" w:sz="0" w:space="0" w:color="auto"/>
        <w:right w:val="none" w:sz="0" w:space="0" w:color="auto"/>
      </w:divBdr>
    </w:div>
    <w:div w:id="19962968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orgia.zia@euratex.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0497EDBDA8084284E319F7F4922B88" ma:contentTypeVersion="16" ma:contentTypeDescription="Crée un document." ma:contentTypeScope="" ma:versionID="2b3b8bd5c9ca0541b242523c005dd256">
  <xsd:schema xmlns:xsd="http://www.w3.org/2001/XMLSchema" xmlns:xs="http://www.w3.org/2001/XMLSchema" xmlns:p="http://schemas.microsoft.com/office/2006/metadata/properties" xmlns:ns2="a648fbf4-0a50-4016-aecd-a6ad14d661a8" xmlns:ns3="40ea955f-84a9-481f-9274-802af16bd87b" targetNamespace="http://schemas.microsoft.com/office/2006/metadata/properties" ma:root="true" ma:fieldsID="b9526bff8b844116ffc05b7279663046" ns2:_="" ns3:_="">
    <xsd:import namespace="a648fbf4-0a50-4016-aecd-a6ad14d661a8"/>
    <xsd:import namespace="40ea955f-84a9-481f-9274-802af16bd8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8fbf4-0a50-4016-aecd-a6ad14d66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dde0316-2ef7-4688-a57d-086834e4e6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ea955f-84a9-481f-9274-802af16bd87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ab1d7b4-887b-41c9-b70d-f4af4992f9f1}" ma:internalName="TaxCatchAll" ma:showField="CatchAllData" ma:web="40ea955f-84a9-481f-9274-802af16bd8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0ea955f-84a9-481f-9274-802af16bd87b" xsi:nil="true"/>
    <lcf76f155ced4ddcb4097134ff3c332f xmlns="a648fbf4-0a50-4016-aecd-a6ad14d661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8827BD-E5D8-40B0-8001-CA7E252D14EA}">
  <ds:schemaRefs>
    <ds:schemaRef ds:uri="http://schemas.microsoft.com/sharepoint/v3/contenttype/forms"/>
  </ds:schemaRefs>
</ds:datastoreItem>
</file>

<file path=customXml/itemProps2.xml><?xml version="1.0" encoding="utf-8"?>
<ds:datastoreItem xmlns:ds="http://schemas.openxmlformats.org/officeDocument/2006/customXml" ds:itemID="{6F66FEED-334D-4204-A6A9-E71C4FAB7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8fbf4-0a50-4016-aecd-a6ad14d661a8"/>
    <ds:schemaRef ds:uri="40ea955f-84a9-481f-9274-802af16bd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DCEA7-DB73-4A18-AC5A-698D23C98764}">
  <ds:schemaRefs>
    <ds:schemaRef ds:uri="http://schemas.openxmlformats.org/officeDocument/2006/bibliography"/>
  </ds:schemaRefs>
</ds:datastoreItem>
</file>

<file path=customXml/itemProps4.xml><?xml version="1.0" encoding="utf-8"?>
<ds:datastoreItem xmlns:ds="http://schemas.openxmlformats.org/officeDocument/2006/customXml" ds:itemID="{650DC992-859E-4EB1-B347-CE370DB432EB}">
  <ds:schemaRefs>
    <ds:schemaRef ds:uri="http://schemas.microsoft.com/office/2006/metadata/properties"/>
    <ds:schemaRef ds:uri="http://schemas.microsoft.com/office/infopath/2007/PartnerControls"/>
    <ds:schemaRef ds:uri="40ea955f-84a9-481f-9274-802af16bd87b"/>
    <ds:schemaRef ds:uri="a648fbf4-0a50-4016-aecd-a6ad14d661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4957</CharactersWithSpaces>
  <SharedDoc>false</SharedDoc>
  <HLinks>
    <vt:vector size="6" baseType="variant">
      <vt:variant>
        <vt:i4>2293831</vt:i4>
      </vt:variant>
      <vt:variant>
        <vt:i4>0</vt:i4>
      </vt:variant>
      <vt:variant>
        <vt:i4>0</vt:i4>
      </vt:variant>
      <vt:variant>
        <vt:i4>5</vt:i4>
      </vt:variant>
      <vt:variant>
        <vt:lpwstr>mailto:cristina.gatti@euratex.eu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G4</dc:creator>
  <cp:keywords/>
  <cp:lastModifiedBy>Giorgia Zia</cp:lastModifiedBy>
  <cp:revision>6</cp:revision>
  <cp:lastPrinted>2018-06-29T07:27:00Z</cp:lastPrinted>
  <dcterms:created xsi:type="dcterms:W3CDTF">2023-03-31T10:12:00Z</dcterms:created>
  <dcterms:modified xsi:type="dcterms:W3CDTF">2023-03-31T10:17:00Z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0x0101006D0497EDBDA8084284E319F7F4922B88</vt:lpwstr>
  </property>
  <property fmtid="{D5CDD505-2E9C-101B-9397-08002B2CF9AE}" pid="3" name="MediaServiceImageTags">
    <vt:lpwstr/>
  </property>
</Properties>
</file>